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E5A" w:rsidRDefault="00B50E5A" w:rsidP="00B50E5A">
      <w:pPr>
        <w:pStyle w:val="a3"/>
        <w:ind w:left="5160"/>
        <w:jc w:val="center"/>
        <w:rPr>
          <w:rFonts w:ascii="Times New Roman" w:hAnsi="Times New Roman"/>
          <w:sz w:val="28"/>
          <w:szCs w:val="28"/>
        </w:rPr>
      </w:pPr>
      <w:r w:rsidRPr="008C00D5">
        <w:rPr>
          <w:rFonts w:ascii="Times New Roman" w:hAnsi="Times New Roman"/>
          <w:sz w:val="28"/>
          <w:szCs w:val="28"/>
        </w:rPr>
        <w:t>ПРИЛОЖЕНИЕ</w:t>
      </w:r>
    </w:p>
    <w:p w:rsidR="00B50E5A" w:rsidRDefault="00B50E5A" w:rsidP="00B50E5A">
      <w:pPr>
        <w:pStyle w:val="a3"/>
        <w:ind w:left="5160"/>
        <w:jc w:val="center"/>
        <w:rPr>
          <w:rFonts w:ascii="Times New Roman" w:hAnsi="Times New Roman"/>
          <w:sz w:val="28"/>
          <w:szCs w:val="28"/>
        </w:rPr>
      </w:pPr>
    </w:p>
    <w:p w:rsidR="00B50E5A" w:rsidRDefault="00B50E5A" w:rsidP="00B50E5A">
      <w:pPr>
        <w:pStyle w:val="a3"/>
        <w:ind w:left="51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УТВЕРЖДЕНО</w:t>
      </w:r>
      <w:r w:rsidRPr="008C00D5">
        <w:rPr>
          <w:rFonts w:ascii="Times New Roman" w:hAnsi="Times New Roman"/>
          <w:sz w:val="28"/>
          <w:szCs w:val="28"/>
        </w:rPr>
        <w:t xml:space="preserve"> </w:t>
      </w:r>
    </w:p>
    <w:p w:rsidR="00B50E5A" w:rsidRPr="00CA6311" w:rsidRDefault="00B50E5A" w:rsidP="00B50E5A">
      <w:pPr>
        <w:pStyle w:val="a3"/>
        <w:ind w:left="51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решением</w:t>
      </w:r>
      <w:r w:rsidRPr="008C00D5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  <w:lang w:val="en-US"/>
        </w:rPr>
        <w:t>X</w:t>
      </w:r>
      <w:r>
        <w:rPr>
          <w:rFonts w:ascii="Times New Roman" w:hAnsi="Times New Roman"/>
          <w:sz w:val="28"/>
          <w:szCs w:val="28"/>
          <w:lang w:val="en-US"/>
        </w:rPr>
        <w:t>L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8C00D5">
        <w:rPr>
          <w:rFonts w:ascii="Times New Roman" w:hAnsi="Times New Roman"/>
          <w:sz w:val="28"/>
          <w:szCs w:val="28"/>
        </w:rPr>
        <w:t xml:space="preserve"> сесси</w:t>
      </w:r>
      <w:r>
        <w:rPr>
          <w:rFonts w:ascii="Times New Roman" w:hAnsi="Times New Roman"/>
          <w:sz w:val="28"/>
          <w:szCs w:val="28"/>
        </w:rPr>
        <w:t>и</w:t>
      </w:r>
      <w:r w:rsidRPr="008C00D5">
        <w:rPr>
          <w:rFonts w:ascii="Times New Roman" w:hAnsi="Times New Roman"/>
          <w:sz w:val="28"/>
          <w:szCs w:val="28"/>
        </w:rPr>
        <w:t xml:space="preserve"> Совета </w:t>
      </w:r>
      <w:r>
        <w:rPr>
          <w:rFonts w:ascii="Times New Roman" w:hAnsi="Times New Roman"/>
          <w:sz w:val="28"/>
          <w:szCs w:val="28"/>
        </w:rPr>
        <w:t>Запорожского</w:t>
      </w:r>
      <w:r w:rsidRPr="008C00D5">
        <w:rPr>
          <w:rFonts w:ascii="Times New Roman" w:hAnsi="Times New Roman"/>
          <w:sz w:val="28"/>
          <w:szCs w:val="28"/>
        </w:rPr>
        <w:t xml:space="preserve"> сельского поселения Темрюкского района</w:t>
      </w:r>
      <w:r w:rsidRPr="00CA63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 w:rsidRPr="00CA63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созыва</w:t>
      </w:r>
    </w:p>
    <w:p w:rsidR="00B50E5A" w:rsidRPr="00A25A1A" w:rsidRDefault="00B50E5A" w:rsidP="00B50E5A">
      <w:pPr>
        <w:pStyle w:val="a3"/>
        <w:ind w:left="5160"/>
        <w:jc w:val="center"/>
        <w:rPr>
          <w:rFonts w:ascii="Times New Roman" w:hAnsi="Times New Roman"/>
          <w:sz w:val="28"/>
          <w:szCs w:val="28"/>
        </w:rPr>
      </w:pPr>
      <w:r w:rsidRPr="008C00D5">
        <w:rPr>
          <w:rFonts w:ascii="Times New Roman" w:hAnsi="Times New Roman"/>
          <w:sz w:val="28"/>
          <w:szCs w:val="28"/>
        </w:rPr>
        <w:t>от</w:t>
      </w:r>
      <w:r w:rsidRPr="005B437D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A25A1A">
        <w:rPr>
          <w:rFonts w:ascii="Times New Roman" w:hAnsi="Times New Roman"/>
          <w:sz w:val="28"/>
          <w:szCs w:val="28"/>
          <w:u w:val="single"/>
        </w:rPr>
        <w:t>2</w:t>
      </w:r>
      <w:r>
        <w:rPr>
          <w:rFonts w:ascii="Times New Roman" w:hAnsi="Times New Roman"/>
          <w:sz w:val="28"/>
          <w:szCs w:val="28"/>
          <w:u w:val="single"/>
        </w:rPr>
        <w:t>6</w:t>
      </w:r>
      <w:r w:rsidRPr="005B437D">
        <w:rPr>
          <w:rFonts w:ascii="Times New Roman" w:hAnsi="Times New Roman"/>
          <w:sz w:val="28"/>
          <w:szCs w:val="28"/>
          <w:u w:val="single"/>
        </w:rPr>
        <w:t>.</w:t>
      </w:r>
      <w:r>
        <w:rPr>
          <w:rFonts w:ascii="Times New Roman" w:hAnsi="Times New Roman"/>
          <w:sz w:val="28"/>
          <w:szCs w:val="28"/>
          <w:u w:val="single"/>
        </w:rPr>
        <w:t>12</w:t>
      </w:r>
      <w:r w:rsidRPr="005B437D">
        <w:rPr>
          <w:rFonts w:ascii="Times New Roman" w:hAnsi="Times New Roman"/>
          <w:sz w:val="28"/>
          <w:szCs w:val="28"/>
          <w:u w:val="single"/>
        </w:rPr>
        <w:t>.</w:t>
      </w:r>
      <w:r w:rsidRPr="00A25A1A">
        <w:rPr>
          <w:rFonts w:ascii="Times New Roman" w:hAnsi="Times New Roman"/>
          <w:sz w:val="28"/>
          <w:szCs w:val="28"/>
          <w:u w:val="single"/>
        </w:rPr>
        <w:t>201</w:t>
      </w:r>
      <w:r>
        <w:rPr>
          <w:rFonts w:ascii="Times New Roman" w:hAnsi="Times New Roman"/>
          <w:sz w:val="28"/>
          <w:szCs w:val="28"/>
          <w:u w:val="single"/>
        </w:rPr>
        <w:t>6</w:t>
      </w:r>
      <w:r w:rsidRPr="005B437D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8C00D5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 </w:t>
      </w:r>
      <w:r w:rsidRPr="005B437D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154</w:t>
      </w:r>
    </w:p>
    <w:p w:rsidR="00B50E5A" w:rsidRPr="00A25A1A" w:rsidRDefault="00B50E5A" w:rsidP="00B50E5A">
      <w:pPr>
        <w:jc w:val="center"/>
        <w:rPr>
          <w:b/>
          <w:sz w:val="32"/>
          <w:szCs w:val="32"/>
        </w:rPr>
      </w:pPr>
    </w:p>
    <w:p w:rsidR="00B50E5A" w:rsidRPr="00A25A1A" w:rsidRDefault="00B50E5A" w:rsidP="00B50E5A">
      <w:pPr>
        <w:jc w:val="center"/>
        <w:rPr>
          <w:b/>
          <w:sz w:val="32"/>
          <w:szCs w:val="32"/>
        </w:rPr>
      </w:pPr>
    </w:p>
    <w:p w:rsidR="00B50E5A" w:rsidRDefault="00B50E5A" w:rsidP="00B50E5A">
      <w:pPr>
        <w:jc w:val="center"/>
        <w:rPr>
          <w:b/>
          <w:sz w:val="32"/>
          <w:szCs w:val="32"/>
        </w:rPr>
      </w:pPr>
      <w:r w:rsidRPr="00C00B5B">
        <w:rPr>
          <w:b/>
          <w:sz w:val="32"/>
          <w:szCs w:val="32"/>
        </w:rPr>
        <w:t>ПОЛОЖЕНИЕ</w:t>
      </w:r>
    </w:p>
    <w:p w:rsidR="00B50E5A" w:rsidRDefault="00B50E5A" w:rsidP="00B50E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proofErr w:type="gramStart"/>
      <w:r>
        <w:rPr>
          <w:b/>
          <w:sz w:val="28"/>
          <w:szCs w:val="28"/>
        </w:rPr>
        <w:t>размере оплаты труда</w:t>
      </w:r>
      <w:proofErr w:type="gramEnd"/>
      <w:r>
        <w:rPr>
          <w:b/>
          <w:sz w:val="28"/>
          <w:szCs w:val="28"/>
        </w:rPr>
        <w:t xml:space="preserve"> муниципальных служащих</w:t>
      </w:r>
    </w:p>
    <w:p w:rsidR="00B50E5A" w:rsidRDefault="00B50E5A" w:rsidP="00B50E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Запорожского сельского поселения Темрюкского района</w:t>
      </w:r>
    </w:p>
    <w:p w:rsidR="00B50E5A" w:rsidRPr="00A25A1A" w:rsidRDefault="00B50E5A" w:rsidP="00B50E5A">
      <w:pPr>
        <w:jc w:val="center"/>
        <w:rPr>
          <w:b/>
          <w:sz w:val="28"/>
          <w:szCs w:val="28"/>
        </w:rPr>
      </w:pPr>
    </w:p>
    <w:p w:rsidR="00B50E5A" w:rsidRPr="00A25A1A" w:rsidRDefault="00B50E5A" w:rsidP="00B50E5A">
      <w:pPr>
        <w:numPr>
          <w:ilvl w:val="0"/>
          <w:numId w:val="3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Общие положения</w:t>
      </w:r>
    </w:p>
    <w:p w:rsidR="00B50E5A" w:rsidRPr="00A25A1A" w:rsidRDefault="00B50E5A" w:rsidP="00B50E5A">
      <w:pPr>
        <w:ind w:left="720"/>
        <w:rPr>
          <w:b/>
          <w:sz w:val="28"/>
          <w:szCs w:val="28"/>
        </w:rPr>
      </w:pPr>
    </w:p>
    <w:p w:rsidR="00B50E5A" w:rsidRDefault="00B50E5A" w:rsidP="00B50E5A">
      <w:pPr>
        <w:ind w:firstLine="851"/>
        <w:jc w:val="both"/>
        <w:rPr>
          <w:rFonts w:cs="Verdana"/>
          <w:color w:val="000000"/>
          <w:sz w:val="28"/>
          <w:szCs w:val="28"/>
        </w:rPr>
      </w:pPr>
      <w:r w:rsidRPr="00C00B5B">
        <w:rPr>
          <w:sz w:val="28"/>
          <w:szCs w:val="28"/>
        </w:rPr>
        <w:t>1.1.</w:t>
      </w:r>
      <w:r>
        <w:rPr>
          <w:sz w:val="28"/>
          <w:szCs w:val="28"/>
        </w:rPr>
        <w:t xml:space="preserve"> </w:t>
      </w:r>
      <w:r>
        <w:rPr>
          <w:rFonts w:cs="Verdana"/>
          <w:color w:val="000000"/>
          <w:sz w:val="28"/>
          <w:szCs w:val="28"/>
        </w:rPr>
        <w:t>Настоящее Положение определяет состав, размеры, условия и порядок оплаты труда муниципальных служащих Запорожского сельского поселения Темрюкского района.</w:t>
      </w:r>
    </w:p>
    <w:p w:rsidR="00B50E5A" w:rsidRDefault="00B50E5A" w:rsidP="00B50E5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proofErr w:type="gramStart"/>
      <w:r>
        <w:rPr>
          <w:sz w:val="28"/>
          <w:szCs w:val="28"/>
        </w:rPr>
        <w:t>Оплата труда муниципальных служащих – денежное вознаграждение за исполнение муниципальными служащими в зависимости от квалификации, сложности, количества, качества и условий исполнения  должностных обязанностей по должности муниципальной службы, а также  компенсационные выплаты (доплаты и надбавки компенсационного характера, в том числе за работу в условиях, отклоняющихся от нормальных и иные выплаты компенсационного характера), стимулирующие выплаты (доплаты и надбавки стимулирующего характера, премии и иные</w:t>
      </w:r>
      <w:proofErr w:type="gramEnd"/>
      <w:r>
        <w:rPr>
          <w:sz w:val="28"/>
          <w:szCs w:val="28"/>
        </w:rPr>
        <w:t xml:space="preserve"> поощрительные выплаты) и доплаты социального характера (материальная помощь и пр.).</w:t>
      </w:r>
    </w:p>
    <w:p w:rsidR="00B50E5A" w:rsidRDefault="00B50E5A" w:rsidP="00B50E5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Финансирование расходов на оплату труда муниципальных служащих </w:t>
      </w:r>
      <w:r>
        <w:rPr>
          <w:rFonts w:cs="Verdana"/>
          <w:color w:val="000000"/>
          <w:sz w:val="28"/>
          <w:szCs w:val="28"/>
        </w:rPr>
        <w:t>Запорожского</w:t>
      </w:r>
      <w:r>
        <w:rPr>
          <w:sz w:val="28"/>
          <w:szCs w:val="28"/>
        </w:rPr>
        <w:t xml:space="preserve"> сельского поселения Темрюкского района осуществляется за счет средств бюджета </w:t>
      </w:r>
      <w:r>
        <w:rPr>
          <w:rFonts w:cs="Verdana"/>
          <w:color w:val="000000"/>
          <w:sz w:val="28"/>
          <w:szCs w:val="28"/>
        </w:rPr>
        <w:t>Запорожского</w:t>
      </w:r>
      <w:r>
        <w:rPr>
          <w:sz w:val="28"/>
          <w:szCs w:val="28"/>
        </w:rPr>
        <w:t xml:space="preserve"> сельского поселения Темрюкского района. При этом привлечение иных источников не допускается.</w:t>
      </w:r>
    </w:p>
    <w:p w:rsidR="00B50E5A" w:rsidRDefault="00B50E5A" w:rsidP="00B50E5A">
      <w:pPr>
        <w:ind w:firstLine="851"/>
        <w:jc w:val="both"/>
        <w:rPr>
          <w:rFonts w:cs="Verdana"/>
          <w:color w:val="000000"/>
          <w:sz w:val="28"/>
          <w:szCs w:val="28"/>
        </w:rPr>
      </w:pPr>
      <w:r>
        <w:rPr>
          <w:rFonts w:cs="Verdana"/>
          <w:color w:val="000000"/>
          <w:sz w:val="28"/>
          <w:szCs w:val="28"/>
        </w:rPr>
        <w:t>1.4. Оплата труда муниципальных служащих Запорожского</w:t>
      </w:r>
      <w:r>
        <w:rPr>
          <w:sz w:val="28"/>
          <w:szCs w:val="28"/>
        </w:rPr>
        <w:t xml:space="preserve"> сельского поселения Темрюкского района</w:t>
      </w:r>
      <w:r>
        <w:rPr>
          <w:rFonts w:cs="Verdana"/>
          <w:color w:val="000000"/>
          <w:sz w:val="28"/>
          <w:szCs w:val="28"/>
        </w:rPr>
        <w:t xml:space="preserve"> является одним из вопросов ведения местного самоуправления.</w:t>
      </w:r>
    </w:p>
    <w:p w:rsidR="00B50E5A" w:rsidRPr="00B50E5A" w:rsidRDefault="00B50E5A" w:rsidP="00B50E5A">
      <w:pPr>
        <w:ind w:firstLine="851"/>
        <w:jc w:val="both"/>
        <w:rPr>
          <w:sz w:val="28"/>
          <w:szCs w:val="28"/>
        </w:rPr>
      </w:pPr>
      <w:r>
        <w:rPr>
          <w:rFonts w:cs="Verdana"/>
          <w:color w:val="000000"/>
          <w:sz w:val="28"/>
          <w:szCs w:val="28"/>
        </w:rPr>
        <w:t xml:space="preserve">1.5. </w:t>
      </w:r>
      <w:proofErr w:type="gramStart"/>
      <w:r>
        <w:rPr>
          <w:rFonts w:cs="Verdana"/>
          <w:color w:val="000000"/>
          <w:sz w:val="28"/>
          <w:szCs w:val="28"/>
        </w:rPr>
        <w:t xml:space="preserve">Настоящее Положение разработано в соответствии с Трудовым кодексом Российской Федерации, </w:t>
      </w:r>
      <w:r>
        <w:rPr>
          <w:sz w:val="28"/>
          <w:szCs w:val="28"/>
        </w:rPr>
        <w:t>Федеральным законом от 2 марта 2007 года № 25-ФЗ «О муниципальной службе в Российской Федерации», законами Краснодарского края от 8 июня 2007 года № 1244-КЗ «О муниципальной службе в Краснодарском крае», от 8 июня 2007 года № 1243-КЗ «О Реестре муниципальных должностей и Реестре должностей муниципальной службы в Краснодарском крае».</w:t>
      </w:r>
      <w:proofErr w:type="gramEnd"/>
    </w:p>
    <w:p w:rsidR="00B50E5A" w:rsidRDefault="00B50E5A" w:rsidP="00B50E5A">
      <w:pPr>
        <w:jc w:val="center"/>
        <w:rPr>
          <w:rFonts w:cs="Verdana"/>
          <w:b/>
          <w:color w:val="000000"/>
          <w:sz w:val="28"/>
          <w:szCs w:val="28"/>
        </w:rPr>
      </w:pPr>
    </w:p>
    <w:p w:rsidR="00B50E5A" w:rsidRDefault="00B50E5A" w:rsidP="00B50E5A">
      <w:pPr>
        <w:jc w:val="center"/>
        <w:rPr>
          <w:rFonts w:cs="Verdana"/>
          <w:b/>
          <w:color w:val="000000"/>
          <w:sz w:val="28"/>
          <w:szCs w:val="28"/>
        </w:rPr>
      </w:pPr>
      <w:r w:rsidRPr="00343AB4">
        <w:rPr>
          <w:rFonts w:cs="Verdana"/>
          <w:b/>
          <w:color w:val="000000"/>
          <w:sz w:val="28"/>
          <w:szCs w:val="28"/>
        </w:rPr>
        <w:t>2. Оплата труда муниципального служащего</w:t>
      </w:r>
    </w:p>
    <w:p w:rsidR="00B50E5A" w:rsidRPr="00343AB4" w:rsidRDefault="00B50E5A" w:rsidP="00B50E5A">
      <w:pPr>
        <w:jc w:val="center"/>
        <w:rPr>
          <w:rFonts w:cs="Verdana"/>
          <w:b/>
          <w:color w:val="000000"/>
          <w:sz w:val="28"/>
          <w:szCs w:val="28"/>
        </w:rPr>
      </w:pPr>
    </w:p>
    <w:p w:rsidR="00B50E5A" w:rsidRPr="00F3077F" w:rsidRDefault="00B50E5A" w:rsidP="00B50E5A">
      <w:pPr>
        <w:ind w:firstLine="851"/>
        <w:rPr>
          <w:rFonts w:cs="Verdana"/>
          <w:color w:val="000000"/>
          <w:sz w:val="28"/>
          <w:szCs w:val="28"/>
        </w:rPr>
      </w:pPr>
      <w:r w:rsidRPr="00F3077F">
        <w:rPr>
          <w:rFonts w:cs="Verdana"/>
          <w:color w:val="000000"/>
          <w:sz w:val="28"/>
          <w:szCs w:val="28"/>
        </w:rPr>
        <w:t>2.1.  Состав оплаты труда</w:t>
      </w:r>
      <w:r>
        <w:rPr>
          <w:rFonts w:cs="Verdana"/>
          <w:color w:val="000000"/>
          <w:sz w:val="28"/>
          <w:szCs w:val="28"/>
        </w:rPr>
        <w:t>:</w:t>
      </w:r>
    </w:p>
    <w:p w:rsidR="00B50E5A" w:rsidRDefault="00B50E5A" w:rsidP="00B50E5A">
      <w:pPr>
        <w:ind w:firstLine="851"/>
        <w:jc w:val="both"/>
        <w:rPr>
          <w:rFonts w:cs="Verdana"/>
          <w:color w:val="000000"/>
          <w:sz w:val="28"/>
          <w:szCs w:val="28"/>
        </w:rPr>
      </w:pPr>
      <w:r>
        <w:rPr>
          <w:rFonts w:cs="Verdana"/>
          <w:color w:val="000000"/>
          <w:sz w:val="28"/>
          <w:szCs w:val="28"/>
        </w:rPr>
        <w:lastRenderedPageBreak/>
        <w:t xml:space="preserve">2.1.1.  Оплата труда муниципального служащего  состоит  </w:t>
      </w:r>
      <w:proofErr w:type="gramStart"/>
      <w:r>
        <w:rPr>
          <w:rFonts w:cs="Verdana"/>
          <w:color w:val="000000"/>
          <w:sz w:val="28"/>
          <w:szCs w:val="28"/>
        </w:rPr>
        <w:t>из</w:t>
      </w:r>
      <w:proofErr w:type="gramEnd"/>
      <w:r>
        <w:rPr>
          <w:rFonts w:cs="Verdana"/>
          <w:color w:val="000000"/>
          <w:sz w:val="28"/>
          <w:szCs w:val="28"/>
        </w:rPr>
        <w:t>:</w:t>
      </w:r>
    </w:p>
    <w:p w:rsidR="00B50E5A" w:rsidRDefault="00B50E5A" w:rsidP="00B50E5A">
      <w:pPr>
        <w:ind w:firstLine="851"/>
        <w:jc w:val="both"/>
        <w:rPr>
          <w:rFonts w:cs="Verdana"/>
          <w:color w:val="000000"/>
          <w:sz w:val="28"/>
          <w:szCs w:val="28"/>
        </w:rPr>
      </w:pPr>
      <w:r>
        <w:rPr>
          <w:rFonts w:cs="Verdana"/>
          <w:color w:val="000000"/>
          <w:sz w:val="28"/>
          <w:szCs w:val="28"/>
        </w:rPr>
        <w:t>а) месячного должностного оклада (далее – должностной оклад);</w:t>
      </w:r>
    </w:p>
    <w:p w:rsidR="00B50E5A" w:rsidRDefault="00B50E5A" w:rsidP="00B50E5A">
      <w:pPr>
        <w:ind w:firstLine="851"/>
        <w:jc w:val="both"/>
        <w:rPr>
          <w:rFonts w:cs="Verdana"/>
          <w:color w:val="000000"/>
          <w:sz w:val="28"/>
          <w:szCs w:val="28"/>
        </w:rPr>
      </w:pPr>
      <w:r>
        <w:rPr>
          <w:rFonts w:cs="Verdana"/>
          <w:color w:val="000000"/>
          <w:sz w:val="28"/>
          <w:szCs w:val="28"/>
        </w:rPr>
        <w:t>б) месячного оклада муниципального служащего в соответствии с присвоенным ему классным чином муниципальной службы (далее – оклад за классный чин);</w:t>
      </w:r>
    </w:p>
    <w:p w:rsidR="00B50E5A" w:rsidRDefault="00B50E5A" w:rsidP="00B50E5A">
      <w:pPr>
        <w:ind w:firstLine="851"/>
        <w:jc w:val="both"/>
        <w:rPr>
          <w:rFonts w:cs="Verdana"/>
          <w:color w:val="000000"/>
          <w:sz w:val="28"/>
          <w:szCs w:val="28"/>
        </w:rPr>
      </w:pPr>
      <w:r>
        <w:rPr>
          <w:rFonts w:cs="Verdana"/>
          <w:color w:val="000000"/>
          <w:sz w:val="28"/>
          <w:szCs w:val="28"/>
        </w:rPr>
        <w:t>в) ежемесячной надбавки к должностному окладу за выслугу лет на муниципальной службе;</w:t>
      </w:r>
    </w:p>
    <w:p w:rsidR="00B50E5A" w:rsidRDefault="00B50E5A" w:rsidP="00B50E5A">
      <w:pPr>
        <w:ind w:firstLine="851"/>
        <w:jc w:val="both"/>
        <w:rPr>
          <w:rFonts w:cs="Verdana"/>
          <w:color w:val="000000"/>
          <w:sz w:val="28"/>
          <w:szCs w:val="28"/>
        </w:rPr>
      </w:pPr>
      <w:r>
        <w:rPr>
          <w:rFonts w:cs="Verdana"/>
          <w:color w:val="000000"/>
          <w:sz w:val="28"/>
          <w:szCs w:val="28"/>
        </w:rPr>
        <w:t>г) ежемесячной надбавки к должностному окладу за особые условия муниципальной службы;</w:t>
      </w:r>
    </w:p>
    <w:p w:rsidR="00B50E5A" w:rsidRDefault="00B50E5A" w:rsidP="00B50E5A">
      <w:pPr>
        <w:ind w:firstLine="851"/>
        <w:jc w:val="both"/>
        <w:rPr>
          <w:rFonts w:cs="Verdana"/>
          <w:color w:val="000000"/>
          <w:sz w:val="28"/>
          <w:szCs w:val="28"/>
        </w:rPr>
      </w:pPr>
      <w:r>
        <w:rPr>
          <w:rFonts w:cs="Verdana"/>
          <w:color w:val="000000"/>
          <w:sz w:val="28"/>
          <w:szCs w:val="28"/>
        </w:rPr>
        <w:t>д) премии по итогам работы за месяц (квартал) и год;</w:t>
      </w:r>
    </w:p>
    <w:p w:rsidR="00B50E5A" w:rsidRDefault="00B50E5A" w:rsidP="00B50E5A">
      <w:pPr>
        <w:ind w:firstLine="851"/>
        <w:jc w:val="both"/>
        <w:rPr>
          <w:rFonts w:cs="Verdana"/>
          <w:color w:val="000000"/>
          <w:sz w:val="28"/>
          <w:szCs w:val="28"/>
        </w:rPr>
      </w:pPr>
      <w:r>
        <w:rPr>
          <w:rFonts w:cs="Verdana"/>
          <w:color w:val="000000"/>
          <w:sz w:val="28"/>
          <w:szCs w:val="28"/>
        </w:rPr>
        <w:t>е) ежемесячного денежного поощрения;</w:t>
      </w:r>
    </w:p>
    <w:p w:rsidR="00B50E5A" w:rsidRDefault="00B50E5A" w:rsidP="00B50E5A">
      <w:pPr>
        <w:ind w:firstLine="851"/>
        <w:jc w:val="both"/>
        <w:rPr>
          <w:rFonts w:cs="Verdana"/>
          <w:color w:val="000000"/>
          <w:sz w:val="28"/>
          <w:szCs w:val="28"/>
        </w:rPr>
      </w:pPr>
      <w:r>
        <w:rPr>
          <w:rFonts w:cs="Verdana"/>
          <w:color w:val="000000"/>
          <w:sz w:val="28"/>
          <w:szCs w:val="28"/>
        </w:rPr>
        <w:t>ж) единовременной выплаты при предоставлении ежегодного оплачиваемого отпуска и материальной помощи.</w:t>
      </w:r>
    </w:p>
    <w:p w:rsidR="00B50E5A" w:rsidRDefault="00B50E5A" w:rsidP="00B50E5A">
      <w:pPr>
        <w:ind w:firstLine="851"/>
        <w:jc w:val="both"/>
        <w:rPr>
          <w:rFonts w:cs="Verdana"/>
          <w:color w:val="000000"/>
          <w:sz w:val="28"/>
          <w:szCs w:val="28"/>
        </w:rPr>
      </w:pPr>
      <w:r>
        <w:rPr>
          <w:rFonts w:cs="Verdana"/>
          <w:color w:val="000000"/>
          <w:sz w:val="28"/>
          <w:szCs w:val="28"/>
        </w:rPr>
        <w:t>2.1.2. Понятие  оплаты труда муниципальных служащих Запорожского сельского поселения Темрюкского района равнозначно понятию – заработная плата муниципального служащего.</w:t>
      </w:r>
    </w:p>
    <w:p w:rsidR="00B50E5A" w:rsidRDefault="00B50E5A" w:rsidP="00B50E5A">
      <w:pPr>
        <w:ind w:firstLine="851"/>
        <w:jc w:val="both"/>
        <w:rPr>
          <w:rFonts w:cs="Verdana"/>
          <w:color w:val="000000"/>
          <w:sz w:val="28"/>
          <w:szCs w:val="28"/>
        </w:rPr>
      </w:pPr>
      <w:r>
        <w:rPr>
          <w:rFonts w:cs="Verdana"/>
          <w:color w:val="000000"/>
          <w:sz w:val="28"/>
          <w:szCs w:val="28"/>
        </w:rPr>
        <w:t>2.1.3. Заработная плата муниципального служащего Запорожского сельского поселения Темрюкского района начисляется и выплачивается за фактическое исполнение должностных обязанностей.</w:t>
      </w:r>
    </w:p>
    <w:p w:rsidR="00B50E5A" w:rsidRDefault="00B50E5A" w:rsidP="00B50E5A">
      <w:pPr>
        <w:ind w:firstLine="851"/>
        <w:jc w:val="both"/>
        <w:rPr>
          <w:sz w:val="28"/>
          <w:szCs w:val="28"/>
        </w:rPr>
      </w:pPr>
      <w:r>
        <w:rPr>
          <w:rFonts w:cs="Verdana"/>
          <w:color w:val="000000"/>
          <w:sz w:val="28"/>
          <w:szCs w:val="28"/>
        </w:rPr>
        <w:t xml:space="preserve">2.1.4.  </w:t>
      </w:r>
      <w:proofErr w:type="gramStart"/>
      <w:r>
        <w:rPr>
          <w:rFonts w:cs="Verdana"/>
          <w:color w:val="000000"/>
          <w:sz w:val="28"/>
          <w:szCs w:val="28"/>
        </w:rPr>
        <w:t>Заработная плата муниципальным служащим выплачивается в денежной форме в валюте Российской Федерации (в рублях) два раза в месяц.</w:t>
      </w:r>
      <w:proofErr w:type="gramEnd"/>
      <w:r>
        <w:rPr>
          <w:rFonts w:cs="Verdana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50E5A" w:rsidRDefault="00B50E5A" w:rsidP="00B50E5A">
      <w:pPr>
        <w:jc w:val="both"/>
        <w:rPr>
          <w:rFonts w:cs="Verdana"/>
          <w:color w:val="000000"/>
          <w:sz w:val="28"/>
          <w:szCs w:val="28"/>
        </w:rPr>
      </w:pPr>
    </w:p>
    <w:p w:rsidR="00B50E5A" w:rsidRPr="00A714B0" w:rsidRDefault="00B50E5A" w:rsidP="00B50E5A">
      <w:pPr>
        <w:jc w:val="center"/>
        <w:rPr>
          <w:rFonts w:cs="Verdana"/>
          <w:b/>
          <w:color w:val="000000"/>
          <w:sz w:val="28"/>
          <w:szCs w:val="28"/>
        </w:rPr>
      </w:pPr>
      <w:r w:rsidRPr="00A714B0">
        <w:rPr>
          <w:rFonts w:cs="Verdana"/>
          <w:b/>
          <w:color w:val="000000"/>
          <w:sz w:val="28"/>
          <w:szCs w:val="28"/>
        </w:rPr>
        <w:t>2.2. Должностной оклад</w:t>
      </w:r>
    </w:p>
    <w:p w:rsidR="00B50E5A" w:rsidRDefault="00B50E5A" w:rsidP="00B50E5A">
      <w:pPr>
        <w:jc w:val="center"/>
        <w:rPr>
          <w:rFonts w:cs="Verdana"/>
          <w:color w:val="000000"/>
          <w:sz w:val="28"/>
          <w:szCs w:val="28"/>
        </w:rPr>
      </w:pPr>
    </w:p>
    <w:p w:rsidR="00B50E5A" w:rsidRDefault="00B50E5A" w:rsidP="00B50E5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2.2.1. Должностной оклад – размер месячной фиксированной оплаты труда муниципального служащего, выполнившего свои должностные обязанности в соответствии с квалификационными требованиями и группой должностей муниципальной службы.</w:t>
      </w:r>
    </w:p>
    <w:p w:rsidR="00B50E5A" w:rsidRDefault="00B50E5A" w:rsidP="00B50E5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2.2.2. Размер должностного оклада муниципального служащего </w:t>
      </w:r>
      <w:r>
        <w:rPr>
          <w:rFonts w:cs="Verdana"/>
          <w:color w:val="000000"/>
          <w:sz w:val="28"/>
          <w:szCs w:val="28"/>
        </w:rPr>
        <w:t>Запорожского</w:t>
      </w:r>
      <w:r>
        <w:rPr>
          <w:sz w:val="28"/>
          <w:szCs w:val="28"/>
        </w:rPr>
        <w:t xml:space="preserve"> сельского поселения Темрюкского района зависит от замещаемой им должности муниципальной службы  (приложение № 1);</w:t>
      </w:r>
    </w:p>
    <w:p w:rsidR="00B50E5A" w:rsidRDefault="00B50E5A" w:rsidP="00B50E5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2.2.3. Размер должностного оклада муниципального служащего ежегодно увеличивается (индексируется) в сроки и в пределах размера повышения (индексации) должностных окладов муниципальных служащих муниципального образования Темрюкский район. </w:t>
      </w:r>
    </w:p>
    <w:p w:rsidR="00B50E5A" w:rsidRDefault="00B50E5A" w:rsidP="00B50E5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2.2.4. При увеличении (индексации) должностных окладов их размеры подлежат округлению до целого рубля в сторону увеличения.</w:t>
      </w:r>
    </w:p>
    <w:p w:rsidR="00B50E5A" w:rsidRDefault="00B50E5A" w:rsidP="00B50E5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2.2.5. Размер должностного оклада муниципального служащего </w:t>
      </w:r>
      <w:r>
        <w:rPr>
          <w:rFonts w:cs="Verdana"/>
          <w:color w:val="000000"/>
          <w:sz w:val="28"/>
          <w:szCs w:val="28"/>
        </w:rPr>
        <w:t xml:space="preserve">Запорожского </w:t>
      </w:r>
      <w:r>
        <w:rPr>
          <w:sz w:val="28"/>
          <w:szCs w:val="28"/>
        </w:rPr>
        <w:t>сельского поселения Темрюкского района не должен превышать размер должностного оклада муниципального служащего муниципального образования Темрюкский район по соответствующей должности.</w:t>
      </w:r>
    </w:p>
    <w:p w:rsidR="00B50E5A" w:rsidRPr="0057112A" w:rsidRDefault="00B50E5A" w:rsidP="00B50E5A">
      <w:pPr>
        <w:jc w:val="center"/>
        <w:rPr>
          <w:sz w:val="28"/>
          <w:szCs w:val="28"/>
        </w:rPr>
      </w:pPr>
    </w:p>
    <w:p w:rsidR="00B50E5A" w:rsidRPr="00A714B0" w:rsidRDefault="00B50E5A" w:rsidP="00B50E5A">
      <w:pPr>
        <w:jc w:val="center"/>
        <w:rPr>
          <w:b/>
          <w:sz w:val="28"/>
          <w:szCs w:val="28"/>
        </w:rPr>
      </w:pPr>
      <w:r w:rsidRPr="00A714B0">
        <w:rPr>
          <w:b/>
          <w:sz w:val="28"/>
          <w:szCs w:val="28"/>
        </w:rPr>
        <w:t>2.3. Оклад за классный чин</w:t>
      </w:r>
    </w:p>
    <w:p w:rsidR="00B50E5A" w:rsidRPr="00B50E5A" w:rsidRDefault="00B50E5A" w:rsidP="00B50E5A">
      <w:pPr>
        <w:ind w:firstLine="851"/>
        <w:jc w:val="both"/>
        <w:rPr>
          <w:sz w:val="28"/>
          <w:szCs w:val="28"/>
        </w:rPr>
      </w:pPr>
    </w:p>
    <w:p w:rsidR="00B50E5A" w:rsidRDefault="00B50E5A" w:rsidP="00B50E5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2.3.1. Оклад за классный чин – это размер </w:t>
      </w:r>
      <w:r w:rsidRPr="00CA560E">
        <w:rPr>
          <w:sz w:val="28"/>
          <w:szCs w:val="28"/>
        </w:rPr>
        <w:t>месячного оклада</w:t>
      </w:r>
      <w:r w:rsidRPr="00E025D0">
        <w:rPr>
          <w:sz w:val="28"/>
          <w:szCs w:val="28"/>
        </w:rPr>
        <w:t xml:space="preserve"> </w:t>
      </w:r>
      <w:r w:rsidRPr="00CA560E">
        <w:rPr>
          <w:sz w:val="28"/>
          <w:szCs w:val="28"/>
        </w:rPr>
        <w:t>муниципального</w:t>
      </w:r>
      <w:r w:rsidRPr="009445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CA560E">
        <w:rPr>
          <w:sz w:val="28"/>
          <w:szCs w:val="28"/>
        </w:rPr>
        <w:t>служащего</w:t>
      </w:r>
      <w:r>
        <w:rPr>
          <w:sz w:val="28"/>
          <w:szCs w:val="28"/>
        </w:rPr>
        <w:t xml:space="preserve"> </w:t>
      </w:r>
      <w:r w:rsidRPr="00CA560E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 </w:t>
      </w:r>
      <w:r w:rsidRPr="00CA560E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 xml:space="preserve"> </w:t>
      </w:r>
      <w:r w:rsidRPr="00CA560E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CA560E">
        <w:rPr>
          <w:sz w:val="28"/>
          <w:szCs w:val="28"/>
        </w:rPr>
        <w:t xml:space="preserve"> </w:t>
      </w:r>
      <w:proofErr w:type="gramStart"/>
      <w:r w:rsidRPr="00CA560E">
        <w:rPr>
          <w:sz w:val="28"/>
          <w:szCs w:val="28"/>
        </w:rPr>
        <w:t>присвоенным</w:t>
      </w:r>
      <w:proofErr w:type="gramEnd"/>
      <w:r w:rsidRPr="00CA560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CA560E">
        <w:rPr>
          <w:sz w:val="28"/>
          <w:szCs w:val="28"/>
        </w:rPr>
        <w:t xml:space="preserve">ему </w:t>
      </w:r>
      <w:r>
        <w:rPr>
          <w:sz w:val="28"/>
          <w:szCs w:val="28"/>
        </w:rPr>
        <w:t xml:space="preserve"> </w:t>
      </w:r>
      <w:r w:rsidRPr="00CA560E">
        <w:rPr>
          <w:sz w:val="28"/>
          <w:szCs w:val="28"/>
        </w:rPr>
        <w:t>классным</w:t>
      </w:r>
    </w:p>
    <w:p w:rsidR="00B50E5A" w:rsidRDefault="00B50E5A" w:rsidP="00B50E5A">
      <w:pPr>
        <w:jc w:val="both"/>
        <w:rPr>
          <w:sz w:val="28"/>
          <w:szCs w:val="28"/>
        </w:rPr>
      </w:pPr>
      <w:r w:rsidRPr="00CA560E">
        <w:rPr>
          <w:sz w:val="28"/>
          <w:szCs w:val="28"/>
        </w:rPr>
        <w:t>чином муниципальной службы</w:t>
      </w:r>
      <w:r>
        <w:rPr>
          <w:sz w:val="28"/>
          <w:szCs w:val="28"/>
        </w:rPr>
        <w:t>.</w:t>
      </w:r>
    </w:p>
    <w:p w:rsidR="00B50E5A" w:rsidRDefault="00B50E5A" w:rsidP="00B50E5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2.3.2. Размер оклада за классный чин муниципального служащего </w:t>
      </w:r>
      <w:r>
        <w:rPr>
          <w:rFonts w:cs="Verdana"/>
          <w:color w:val="000000"/>
          <w:sz w:val="28"/>
          <w:szCs w:val="28"/>
        </w:rPr>
        <w:t xml:space="preserve">Запорожского </w:t>
      </w:r>
      <w:r>
        <w:rPr>
          <w:sz w:val="28"/>
          <w:szCs w:val="28"/>
        </w:rPr>
        <w:t>сельского поселения Темрюкского района зависит от присвоенного ему классного чина (приложение № 2).</w:t>
      </w:r>
    </w:p>
    <w:p w:rsidR="00B50E5A" w:rsidRDefault="00B50E5A" w:rsidP="00B50E5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2.3.3. Размер оклада за классный чин муниципального служащего </w:t>
      </w:r>
      <w:r>
        <w:rPr>
          <w:rFonts w:cs="Verdana"/>
          <w:color w:val="000000"/>
          <w:sz w:val="28"/>
          <w:szCs w:val="28"/>
        </w:rPr>
        <w:t xml:space="preserve">Запорожского </w:t>
      </w:r>
      <w:r>
        <w:rPr>
          <w:sz w:val="28"/>
          <w:szCs w:val="28"/>
        </w:rPr>
        <w:t xml:space="preserve">сельского поселения Темрюкского района ежегодно увеличивается (индексируется) в сроки и в пределах размера повышения (индексации) должностных окладов муниципальных служащих </w:t>
      </w:r>
      <w:r>
        <w:rPr>
          <w:rFonts w:cs="Verdana"/>
          <w:color w:val="000000"/>
          <w:sz w:val="28"/>
          <w:szCs w:val="28"/>
        </w:rPr>
        <w:t>Запорожского</w:t>
      </w:r>
      <w:r>
        <w:rPr>
          <w:sz w:val="28"/>
          <w:szCs w:val="28"/>
        </w:rPr>
        <w:t xml:space="preserve"> сельского поселения Темрюкского района.</w:t>
      </w:r>
    </w:p>
    <w:p w:rsidR="00B50E5A" w:rsidRDefault="00B50E5A" w:rsidP="00B50E5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2.3.4. При увеличении (индексации) окладов за классный чин их размеры подлежат округлению до целого рубля в сторону увеличения.</w:t>
      </w:r>
    </w:p>
    <w:p w:rsidR="00B50E5A" w:rsidRDefault="00B50E5A" w:rsidP="00B50E5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2.3.5. Размер оклада за классный чин муниципального  служащего </w:t>
      </w:r>
      <w:r>
        <w:rPr>
          <w:rFonts w:cs="Verdana"/>
          <w:color w:val="000000"/>
          <w:sz w:val="28"/>
          <w:szCs w:val="28"/>
        </w:rPr>
        <w:t>Запорожского</w:t>
      </w:r>
      <w:r>
        <w:rPr>
          <w:sz w:val="28"/>
          <w:szCs w:val="28"/>
        </w:rPr>
        <w:t xml:space="preserve"> сельского поселения Темрюкского района не должен превышать размер оклада за классный чин муниципального служащего муниципального образования Темрюкский район по соответствующей должности.</w:t>
      </w:r>
    </w:p>
    <w:p w:rsidR="00B50E5A" w:rsidRDefault="00B50E5A" w:rsidP="00B50E5A">
      <w:pPr>
        <w:ind w:firstLine="708"/>
        <w:jc w:val="both"/>
        <w:rPr>
          <w:sz w:val="28"/>
          <w:szCs w:val="28"/>
        </w:rPr>
      </w:pPr>
    </w:p>
    <w:p w:rsidR="00B50E5A" w:rsidRPr="00A714B0" w:rsidRDefault="00B50E5A" w:rsidP="00B50E5A">
      <w:pPr>
        <w:jc w:val="center"/>
        <w:rPr>
          <w:rFonts w:cs="Verdana"/>
          <w:b/>
          <w:color w:val="000000"/>
          <w:sz w:val="28"/>
          <w:szCs w:val="28"/>
        </w:rPr>
      </w:pPr>
      <w:r w:rsidRPr="00A714B0">
        <w:rPr>
          <w:b/>
          <w:sz w:val="28"/>
          <w:szCs w:val="28"/>
        </w:rPr>
        <w:t xml:space="preserve">2.4. Ежемесячная </w:t>
      </w:r>
      <w:r w:rsidRPr="00A714B0">
        <w:rPr>
          <w:rFonts w:cs="Verdana"/>
          <w:b/>
          <w:color w:val="000000"/>
          <w:sz w:val="28"/>
          <w:szCs w:val="28"/>
        </w:rPr>
        <w:t xml:space="preserve">надбавка к должностному окладу </w:t>
      </w:r>
    </w:p>
    <w:p w:rsidR="00B50E5A" w:rsidRPr="00A714B0" w:rsidRDefault="00B50E5A" w:rsidP="00B50E5A">
      <w:pPr>
        <w:jc w:val="center"/>
        <w:rPr>
          <w:rFonts w:cs="Verdana"/>
          <w:b/>
          <w:color w:val="000000"/>
          <w:sz w:val="28"/>
          <w:szCs w:val="28"/>
        </w:rPr>
      </w:pPr>
      <w:r w:rsidRPr="00A714B0">
        <w:rPr>
          <w:rFonts w:cs="Verdana"/>
          <w:b/>
          <w:color w:val="000000"/>
          <w:sz w:val="28"/>
          <w:szCs w:val="28"/>
        </w:rPr>
        <w:t>за выслугу лет на муниципальной службе</w:t>
      </w:r>
    </w:p>
    <w:p w:rsidR="00B50E5A" w:rsidRDefault="00B50E5A" w:rsidP="00B50E5A">
      <w:pPr>
        <w:jc w:val="center"/>
        <w:rPr>
          <w:sz w:val="28"/>
          <w:szCs w:val="28"/>
        </w:rPr>
      </w:pPr>
    </w:p>
    <w:p w:rsidR="00B50E5A" w:rsidRDefault="00B50E5A" w:rsidP="00B50E5A">
      <w:pPr>
        <w:ind w:firstLine="851"/>
        <w:jc w:val="both"/>
        <w:rPr>
          <w:rFonts w:cs="Verdana"/>
          <w:color w:val="000000"/>
          <w:sz w:val="28"/>
          <w:szCs w:val="28"/>
        </w:rPr>
      </w:pPr>
      <w:r>
        <w:rPr>
          <w:sz w:val="28"/>
          <w:szCs w:val="28"/>
        </w:rPr>
        <w:t xml:space="preserve">2.4.1. Размер ежемесячной </w:t>
      </w:r>
      <w:r>
        <w:rPr>
          <w:rFonts w:cs="Verdana"/>
          <w:color w:val="000000"/>
          <w:sz w:val="28"/>
          <w:szCs w:val="28"/>
        </w:rPr>
        <w:t>надбавки к должностному окладу за выслугу лет на муниципальной службе устанавливается дифференцированно, в зависимости от стажа работы, дающего право на получение этой надбавки, в следующих размерах:</w:t>
      </w:r>
    </w:p>
    <w:p w:rsidR="00B50E5A" w:rsidRDefault="00B50E5A" w:rsidP="00B50E5A">
      <w:pPr>
        <w:jc w:val="both"/>
        <w:rPr>
          <w:rFonts w:cs="Verdana"/>
          <w:color w:val="000000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3"/>
        <w:gridCol w:w="4899"/>
      </w:tblGrid>
      <w:tr w:rsidR="00B50E5A" w:rsidRPr="008C00D5" w:rsidTr="004D6E41">
        <w:trPr>
          <w:jc w:val="center"/>
        </w:trPr>
        <w:tc>
          <w:tcPr>
            <w:tcW w:w="4503" w:type="dxa"/>
            <w:tcBorders>
              <w:top w:val="double" w:sz="4" w:space="0" w:color="auto"/>
              <w:left w:val="double" w:sz="4" w:space="0" w:color="auto"/>
            </w:tcBorders>
          </w:tcPr>
          <w:p w:rsidR="00B50E5A" w:rsidRPr="008C00D5" w:rsidRDefault="00B50E5A" w:rsidP="00B50E5A">
            <w:pPr>
              <w:jc w:val="center"/>
              <w:rPr>
                <w:sz w:val="28"/>
                <w:szCs w:val="28"/>
              </w:rPr>
            </w:pPr>
            <w:r w:rsidRPr="008C00D5">
              <w:rPr>
                <w:sz w:val="28"/>
                <w:szCs w:val="28"/>
              </w:rPr>
              <w:t xml:space="preserve">Стаж муниципальной службы </w:t>
            </w:r>
          </w:p>
        </w:tc>
        <w:tc>
          <w:tcPr>
            <w:tcW w:w="4899" w:type="dxa"/>
            <w:tcBorders>
              <w:top w:val="double" w:sz="4" w:space="0" w:color="auto"/>
              <w:right w:val="double" w:sz="4" w:space="0" w:color="auto"/>
            </w:tcBorders>
          </w:tcPr>
          <w:p w:rsidR="00B50E5A" w:rsidRPr="008C00D5" w:rsidRDefault="00B50E5A" w:rsidP="00B50E5A">
            <w:pPr>
              <w:jc w:val="center"/>
              <w:rPr>
                <w:sz w:val="28"/>
                <w:szCs w:val="28"/>
              </w:rPr>
            </w:pPr>
            <w:r w:rsidRPr="008C00D5">
              <w:rPr>
                <w:sz w:val="28"/>
                <w:szCs w:val="28"/>
              </w:rPr>
              <w:t>Проценты к должностному окладу</w:t>
            </w:r>
          </w:p>
        </w:tc>
      </w:tr>
      <w:tr w:rsidR="00B50E5A" w:rsidRPr="008C00D5" w:rsidTr="004D6E41">
        <w:trPr>
          <w:jc w:val="center"/>
        </w:trPr>
        <w:tc>
          <w:tcPr>
            <w:tcW w:w="4503" w:type="dxa"/>
            <w:tcBorders>
              <w:left w:val="double" w:sz="4" w:space="0" w:color="auto"/>
            </w:tcBorders>
          </w:tcPr>
          <w:p w:rsidR="00B50E5A" w:rsidRPr="008C00D5" w:rsidRDefault="00B50E5A" w:rsidP="00B50E5A">
            <w:pPr>
              <w:jc w:val="both"/>
              <w:rPr>
                <w:sz w:val="28"/>
                <w:szCs w:val="28"/>
              </w:rPr>
            </w:pPr>
            <w:r w:rsidRPr="008C00D5">
              <w:rPr>
                <w:sz w:val="28"/>
                <w:szCs w:val="28"/>
              </w:rPr>
              <w:t xml:space="preserve">   От 1 года до 5 лет</w:t>
            </w:r>
          </w:p>
        </w:tc>
        <w:tc>
          <w:tcPr>
            <w:tcW w:w="4899" w:type="dxa"/>
            <w:tcBorders>
              <w:right w:val="double" w:sz="4" w:space="0" w:color="auto"/>
            </w:tcBorders>
          </w:tcPr>
          <w:p w:rsidR="00B50E5A" w:rsidRPr="008C00D5" w:rsidRDefault="00B50E5A" w:rsidP="00B50E5A">
            <w:pPr>
              <w:jc w:val="center"/>
              <w:rPr>
                <w:sz w:val="28"/>
                <w:szCs w:val="28"/>
              </w:rPr>
            </w:pPr>
            <w:r w:rsidRPr="008C00D5">
              <w:rPr>
                <w:sz w:val="28"/>
                <w:szCs w:val="28"/>
              </w:rPr>
              <w:t>10</w:t>
            </w:r>
          </w:p>
        </w:tc>
      </w:tr>
      <w:tr w:rsidR="00B50E5A" w:rsidRPr="008C00D5" w:rsidTr="004D6E41">
        <w:trPr>
          <w:jc w:val="center"/>
        </w:trPr>
        <w:tc>
          <w:tcPr>
            <w:tcW w:w="4503" w:type="dxa"/>
            <w:tcBorders>
              <w:left w:val="double" w:sz="4" w:space="0" w:color="auto"/>
            </w:tcBorders>
          </w:tcPr>
          <w:p w:rsidR="00B50E5A" w:rsidRPr="008C00D5" w:rsidRDefault="00B50E5A" w:rsidP="00B50E5A">
            <w:pPr>
              <w:jc w:val="both"/>
              <w:rPr>
                <w:sz w:val="28"/>
                <w:szCs w:val="28"/>
              </w:rPr>
            </w:pPr>
            <w:r w:rsidRPr="008C00D5">
              <w:rPr>
                <w:sz w:val="28"/>
                <w:szCs w:val="28"/>
              </w:rPr>
              <w:t xml:space="preserve">   От 5 лет до 10 лет</w:t>
            </w:r>
          </w:p>
        </w:tc>
        <w:tc>
          <w:tcPr>
            <w:tcW w:w="4899" w:type="dxa"/>
            <w:tcBorders>
              <w:right w:val="double" w:sz="4" w:space="0" w:color="auto"/>
            </w:tcBorders>
          </w:tcPr>
          <w:p w:rsidR="00B50E5A" w:rsidRPr="008C00D5" w:rsidRDefault="00B50E5A" w:rsidP="00B50E5A">
            <w:pPr>
              <w:jc w:val="center"/>
              <w:rPr>
                <w:sz w:val="28"/>
                <w:szCs w:val="28"/>
              </w:rPr>
            </w:pPr>
            <w:r w:rsidRPr="008C00D5">
              <w:rPr>
                <w:sz w:val="28"/>
                <w:szCs w:val="28"/>
              </w:rPr>
              <w:t>15</w:t>
            </w:r>
          </w:p>
        </w:tc>
      </w:tr>
      <w:tr w:rsidR="00B50E5A" w:rsidRPr="008C00D5" w:rsidTr="004D6E41">
        <w:trPr>
          <w:jc w:val="center"/>
        </w:trPr>
        <w:tc>
          <w:tcPr>
            <w:tcW w:w="4503" w:type="dxa"/>
            <w:tcBorders>
              <w:left w:val="double" w:sz="4" w:space="0" w:color="auto"/>
            </w:tcBorders>
          </w:tcPr>
          <w:p w:rsidR="00B50E5A" w:rsidRPr="008C00D5" w:rsidRDefault="00B50E5A" w:rsidP="00B50E5A">
            <w:pPr>
              <w:jc w:val="both"/>
              <w:rPr>
                <w:sz w:val="28"/>
                <w:szCs w:val="28"/>
              </w:rPr>
            </w:pPr>
            <w:r w:rsidRPr="008C00D5">
              <w:rPr>
                <w:sz w:val="28"/>
                <w:szCs w:val="28"/>
              </w:rPr>
              <w:t xml:space="preserve">   От 10 лет до 15 лет</w:t>
            </w:r>
          </w:p>
        </w:tc>
        <w:tc>
          <w:tcPr>
            <w:tcW w:w="4899" w:type="dxa"/>
            <w:tcBorders>
              <w:right w:val="double" w:sz="4" w:space="0" w:color="auto"/>
            </w:tcBorders>
          </w:tcPr>
          <w:p w:rsidR="00B50E5A" w:rsidRPr="008C00D5" w:rsidRDefault="00B50E5A" w:rsidP="00B50E5A">
            <w:pPr>
              <w:jc w:val="center"/>
              <w:rPr>
                <w:sz w:val="28"/>
                <w:szCs w:val="28"/>
              </w:rPr>
            </w:pPr>
            <w:r w:rsidRPr="008C00D5">
              <w:rPr>
                <w:sz w:val="28"/>
                <w:szCs w:val="28"/>
              </w:rPr>
              <w:t>20</w:t>
            </w:r>
          </w:p>
        </w:tc>
      </w:tr>
      <w:tr w:rsidR="00B50E5A" w:rsidRPr="008C00D5" w:rsidTr="004D6E41">
        <w:trPr>
          <w:jc w:val="center"/>
        </w:trPr>
        <w:tc>
          <w:tcPr>
            <w:tcW w:w="4503" w:type="dxa"/>
            <w:tcBorders>
              <w:left w:val="double" w:sz="4" w:space="0" w:color="auto"/>
              <w:bottom w:val="double" w:sz="4" w:space="0" w:color="auto"/>
            </w:tcBorders>
          </w:tcPr>
          <w:p w:rsidR="00B50E5A" w:rsidRPr="008C00D5" w:rsidRDefault="00B50E5A" w:rsidP="00B50E5A">
            <w:pPr>
              <w:jc w:val="both"/>
              <w:rPr>
                <w:sz w:val="28"/>
                <w:szCs w:val="28"/>
              </w:rPr>
            </w:pPr>
            <w:r w:rsidRPr="008C00D5">
              <w:rPr>
                <w:sz w:val="28"/>
                <w:szCs w:val="28"/>
              </w:rPr>
              <w:t xml:space="preserve">   Свыше 15 лет</w:t>
            </w:r>
          </w:p>
        </w:tc>
        <w:tc>
          <w:tcPr>
            <w:tcW w:w="4899" w:type="dxa"/>
            <w:tcBorders>
              <w:bottom w:val="double" w:sz="4" w:space="0" w:color="auto"/>
              <w:right w:val="double" w:sz="4" w:space="0" w:color="auto"/>
            </w:tcBorders>
          </w:tcPr>
          <w:p w:rsidR="00B50E5A" w:rsidRPr="008C00D5" w:rsidRDefault="00B50E5A" w:rsidP="00B50E5A">
            <w:pPr>
              <w:jc w:val="center"/>
              <w:rPr>
                <w:sz w:val="28"/>
                <w:szCs w:val="28"/>
              </w:rPr>
            </w:pPr>
            <w:r w:rsidRPr="008C00D5">
              <w:rPr>
                <w:sz w:val="28"/>
                <w:szCs w:val="28"/>
              </w:rPr>
              <w:t>30</w:t>
            </w:r>
          </w:p>
        </w:tc>
      </w:tr>
    </w:tbl>
    <w:p w:rsidR="00B50E5A" w:rsidRDefault="00B50E5A" w:rsidP="00B50E5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B50E5A" w:rsidRDefault="00B50E5A" w:rsidP="00B50E5A">
      <w:pPr>
        <w:ind w:firstLine="851"/>
        <w:jc w:val="both"/>
        <w:rPr>
          <w:rFonts w:cs="Verdana"/>
          <w:color w:val="000000"/>
          <w:sz w:val="28"/>
          <w:szCs w:val="28"/>
        </w:rPr>
      </w:pPr>
      <w:r>
        <w:rPr>
          <w:sz w:val="28"/>
          <w:szCs w:val="28"/>
        </w:rPr>
        <w:t xml:space="preserve">2.4.2. Размер </w:t>
      </w:r>
      <w:r>
        <w:rPr>
          <w:rFonts w:cs="Verdana"/>
          <w:color w:val="000000"/>
          <w:sz w:val="28"/>
          <w:szCs w:val="28"/>
        </w:rPr>
        <w:t>ежемесячной надбавки к должностному окладу за выслугу лет по муниципальной службе утверждается распоряжением главы Запорожского сельского поселения Темрюкский район.</w:t>
      </w:r>
    </w:p>
    <w:p w:rsidR="00B50E5A" w:rsidRDefault="00B50E5A" w:rsidP="00B50E5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2.4.3. Ежемесячная </w:t>
      </w:r>
      <w:r>
        <w:rPr>
          <w:rFonts w:cs="Verdana"/>
          <w:color w:val="000000"/>
          <w:sz w:val="28"/>
          <w:szCs w:val="28"/>
        </w:rPr>
        <w:t xml:space="preserve">надбавка к должностному окладу за выслугу лет на муниципальной службе выплачивается </w:t>
      </w:r>
      <w:proofErr w:type="gramStart"/>
      <w:r>
        <w:rPr>
          <w:rFonts w:cs="Verdana"/>
          <w:color w:val="000000"/>
          <w:sz w:val="28"/>
          <w:szCs w:val="28"/>
        </w:rPr>
        <w:t>с даты назначения</w:t>
      </w:r>
      <w:proofErr w:type="gramEnd"/>
      <w:r>
        <w:rPr>
          <w:rFonts w:cs="Verdana"/>
          <w:color w:val="000000"/>
          <w:sz w:val="28"/>
          <w:szCs w:val="28"/>
        </w:rPr>
        <w:t xml:space="preserve"> на должность муниципальной службы, после установления стажа муниципальной службы. </w:t>
      </w:r>
    </w:p>
    <w:p w:rsidR="00B50E5A" w:rsidRPr="00E7364B" w:rsidRDefault="00B50E5A" w:rsidP="00B50E5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2.4.4. </w:t>
      </w:r>
      <w:r>
        <w:rPr>
          <w:sz w:val="28"/>
          <w:szCs w:val="28"/>
        </w:rPr>
        <w:tab/>
        <w:t xml:space="preserve">Ежемесячная </w:t>
      </w:r>
      <w:r>
        <w:rPr>
          <w:rFonts w:cs="Verdana"/>
          <w:color w:val="000000"/>
          <w:sz w:val="28"/>
          <w:szCs w:val="28"/>
        </w:rPr>
        <w:t>надбавка к должностному окладу за выслугу лет на муниципальной службе относится к надбавкам компенсирующего характера.</w:t>
      </w:r>
    </w:p>
    <w:p w:rsidR="00B50E5A" w:rsidRPr="00B50E5A" w:rsidRDefault="00B50E5A" w:rsidP="00B50E5A">
      <w:pPr>
        <w:rPr>
          <w:rFonts w:cs="Verdana"/>
          <w:b/>
          <w:color w:val="000000"/>
          <w:sz w:val="28"/>
          <w:szCs w:val="28"/>
          <w:lang w:val="en-US"/>
        </w:rPr>
      </w:pPr>
      <w:bookmarkStart w:id="0" w:name="_GoBack"/>
      <w:bookmarkEnd w:id="0"/>
    </w:p>
    <w:p w:rsidR="00B50E5A" w:rsidRPr="00A714B0" w:rsidRDefault="00B50E5A" w:rsidP="00B50E5A">
      <w:pPr>
        <w:jc w:val="center"/>
        <w:rPr>
          <w:rFonts w:cs="Verdana"/>
          <w:b/>
          <w:color w:val="000000"/>
          <w:sz w:val="28"/>
          <w:szCs w:val="28"/>
        </w:rPr>
      </w:pPr>
      <w:r w:rsidRPr="00A714B0">
        <w:rPr>
          <w:rFonts w:cs="Verdana"/>
          <w:b/>
          <w:color w:val="000000"/>
          <w:sz w:val="28"/>
          <w:szCs w:val="28"/>
        </w:rPr>
        <w:t xml:space="preserve">2.5. Ежемесячная надбавка к должностному окладу </w:t>
      </w:r>
    </w:p>
    <w:p w:rsidR="00B50E5A" w:rsidRDefault="00B50E5A" w:rsidP="00B50E5A">
      <w:pPr>
        <w:jc w:val="center"/>
        <w:rPr>
          <w:b/>
          <w:sz w:val="28"/>
          <w:szCs w:val="28"/>
        </w:rPr>
      </w:pPr>
      <w:r w:rsidRPr="00A714B0">
        <w:rPr>
          <w:rFonts w:cs="Verdana"/>
          <w:b/>
          <w:color w:val="000000"/>
          <w:sz w:val="28"/>
          <w:szCs w:val="28"/>
        </w:rPr>
        <w:t>за особые условия муниципальной службы</w:t>
      </w:r>
      <w:r w:rsidRPr="00A714B0">
        <w:rPr>
          <w:b/>
          <w:sz w:val="28"/>
          <w:szCs w:val="28"/>
        </w:rPr>
        <w:t xml:space="preserve"> </w:t>
      </w:r>
    </w:p>
    <w:p w:rsidR="00B50E5A" w:rsidRDefault="00B50E5A" w:rsidP="00B50E5A">
      <w:pPr>
        <w:jc w:val="center"/>
        <w:rPr>
          <w:b/>
          <w:sz w:val="28"/>
          <w:szCs w:val="28"/>
        </w:rPr>
      </w:pPr>
    </w:p>
    <w:p w:rsidR="00B50E5A" w:rsidRPr="00D67650" w:rsidRDefault="00B50E5A" w:rsidP="00B50E5A">
      <w:pPr>
        <w:ind w:firstLine="851"/>
        <w:jc w:val="center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2.5.1. Размер  </w:t>
      </w:r>
      <w:r>
        <w:rPr>
          <w:rFonts w:cs="Verdana"/>
          <w:color w:val="000000"/>
          <w:sz w:val="28"/>
          <w:szCs w:val="28"/>
        </w:rPr>
        <w:t xml:space="preserve">ежемесячной  надбавки к должностному окладу </w:t>
      </w:r>
      <w:proofErr w:type="gramStart"/>
      <w:r>
        <w:rPr>
          <w:rFonts w:cs="Verdana"/>
          <w:color w:val="000000"/>
          <w:sz w:val="28"/>
          <w:szCs w:val="28"/>
        </w:rPr>
        <w:t>за</w:t>
      </w:r>
      <w:proofErr w:type="gramEnd"/>
      <w:r>
        <w:rPr>
          <w:rFonts w:cs="Verdana"/>
          <w:color w:val="000000"/>
          <w:sz w:val="28"/>
          <w:szCs w:val="28"/>
        </w:rPr>
        <w:t xml:space="preserve"> особые</w:t>
      </w:r>
    </w:p>
    <w:p w:rsidR="00B50E5A" w:rsidRDefault="00B50E5A" w:rsidP="00B50E5A">
      <w:pPr>
        <w:jc w:val="both"/>
        <w:rPr>
          <w:rFonts w:cs="Verdana"/>
          <w:color w:val="000000"/>
          <w:sz w:val="28"/>
          <w:szCs w:val="28"/>
        </w:rPr>
      </w:pPr>
      <w:r>
        <w:rPr>
          <w:rFonts w:cs="Verdana"/>
          <w:color w:val="000000"/>
          <w:sz w:val="28"/>
          <w:szCs w:val="28"/>
        </w:rPr>
        <w:t>условия муниципальной службы определяется в зависимости от группы должностей муниципальной службы в следующих пределах:</w:t>
      </w:r>
    </w:p>
    <w:p w:rsidR="00B50E5A" w:rsidRPr="00CA560E" w:rsidRDefault="00B50E5A" w:rsidP="00B50E5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CA560E">
        <w:rPr>
          <w:rFonts w:ascii="Times New Roman" w:hAnsi="Times New Roman" w:cs="Times New Roman"/>
          <w:sz w:val="28"/>
          <w:szCs w:val="28"/>
        </w:rPr>
        <w:t>) по главной группе должностей муниципальной службы - от 120 до 150 процентов должностного оклада;</w:t>
      </w:r>
    </w:p>
    <w:p w:rsidR="00B50E5A" w:rsidRPr="00CA560E" w:rsidRDefault="00B50E5A" w:rsidP="00B50E5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CA560E">
        <w:rPr>
          <w:rFonts w:ascii="Times New Roman" w:hAnsi="Times New Roman" w:cs="Times New Roman"/>
          <w:sz w:val="28"/>
          <w:szCs w:val="28"/>
        </w:rPr>
        <w:t>) по ведущей группе должностей муниципальной службы - от 90 до 120 процентов должностного оклада;</w:t>
      </w:r>
    </w:p>
    <w:p w:rsidR="00B50E5A" w:rsidRPr="00CA560E" w:rsidRDefault="00B50E5A" w:rsidP="00B50E5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CA560E">
        <w:rPr>
          <w:rFonts w:ascii="Times New Roman" w:hAnsi="Times New Roman" w:cs="Times New Roman"/>
          <w:sz w:val="28"/>
          <w:szCs w:val="28"/>
        </w:rPr>
        <w:t>) по старшей группе должностей муниципальной службы - от 60 до 90 процентов должностного оклада;</w:t>
      </w:r>
    </w:p>
    <w:p w:rsidR="00B50E5A" w:rsidRPr="00CA560E" w:rsidRDefault="00B50E5A" w:rsidP="00B50E5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CA560E">
        <w:rPr>
          <w:rFonts w:ascii="Times New Roman" w:hAnsi="Times New Roman" w:cs="Times New Roman"/>
          <w:sz w:val="28"/>
          <w:szCs w:val="28"/>
        </w:rPr>
        <w:t>) по младшей группе должностей муниципальной службы - до 60 процентов должностного оклада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50E5A" w:rsidRDefault="00B50E5A" w:rsidP="00B50E5A">
      <w:pPr>
        <w:ind w:firstLine="851"/>
        <w:jc w:val="both"/>
        <w:rPr>
          <w:sz w:val="28"/>
          <w:szCs w:val="28"/>
        </w:rPr>
      </w:pPr>
      <w:r>
        <w:rPr>
          <w:rFonts w:cs="Verdana"/>
          <w:color w:val="000000"/>
          <w:sz w:val="28"/>
          <w:szCs w:val="28"/>
        </w:rPr>
        <w:t xml:space="preserve">2.5.2. </w:t>
      </w:r>
      <w:r>
        <w:rPr>
          <w:sz w:val="28"/>
          <w:szCs w:val="28"/>
        </w:rPr>
        <w:t xml:space="preserve">Под особыми условиями труда  понимается выполнение работы в условиях труда, отклоняющихся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установленных нормативными правовыми актами. При определении особых условий труда учитываются: сложность, напряженность, специальный режим и объем работ, выполняемых муниципальным служащим.</w:t>
      </w:r>
    </w:p>
    <w:p w:rsidR="00B50E5A" w:rsidRDefault="00B50E5A" w:rsidP="00B50E5A">
      <w:pPr>
        <w:ind w:firstLine="851"/>
        <w:jc w:val="both"/>
        <w:rPr>
          <w:rFonts w:cs="Verdana"/>
          <w:color w:val="000000"/>
          <w:sz w:val="28"/>
          <w:szCs w:val="28"/>
        </w:rPr>
      </w:pPr>
      <w:r>
        <w:rPr>
          <w:sz w:val="28"/>
          <w:szCs w:val="28"/>
        </w:rPr>
        <w:t xml:space="preserve">2.5.3. Порядок выплаты и конкретные размеры </w:t>
      </w:r>
      <w:r>
        <w:rPr>
          <w:rFonts w:cs="Verdana"/>
          <w:color w:val="000000"/>
          <w:sz w:val="28"/>
          <w:szCs w:val="28"/>
        </w:rPr>
        <w:t xml:space="preserve">ежемесячной надбавки к должностному окладу за особые условия муниципальной службы устанавливаются  согласно Положению «О порядке назначения и выплаты ежемесячной надбавки за особые условия муниципальной службы муниципальным служащим Запорожского </w:t>
      </w:r>
      <w:r>
        <w:rPr>
          <w:sz w:val="28"/>
          <w:szCs w:val="28"/>
        </w:rPr>
        <w:t>сельского поселения Темрюкского района»</w:t>
      </w:r>
      <w:r>
        <w:rPr>
          <w:rFonts w:cs="Verdana"/>
          <w:color w:val="000000"/>
          <w:sz w:val="28"/>
          <w:szCs w:val="28"/>
        </w:rPr>
        <w:t>, утверждаемому постановлением администрации Запорожского сельского поселения Темрюкского района.</w:t>
      </w:r>
    </w:p>
    <w:p w:rsidR="00B50E5A" w:rsidRDefault="00B50E5A" w:rsidP="00B50E5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2.5.4. В период испытательного срока ежемесячная надбавка к должностному окладу за особые условия муниципальной службы не выплачивается.</w:t>
      </w:r>
    </w:p>
    <w:p w:rsidR="00B50E5A" w:rsidRDefault="00B50E5A" w:rsidP="00B50E5A">
      <w:pPr>
        <w:ind w:firstLine="851"/>
        <w:jc w:val="both"/>
        <w:rPr>
          <w:rFonts w:cs="Verdana"/>
          <w:color w:val="000000"/>
          <w:sz w:val="28"/>
          <w:szCs w:val="28"/>
        </w:rPr>
      </w:pPr>
      <w:r>
        <w:rPr>
          <w:rFonts w:cs="Verdana"/>
          <w:color w:val="000000"/>
          <w:sz w:val="28"/>
          <w:szCs w:val="28"/>
        </w:rPr>
        <w:t xml:space="preserve">2.5.5. </w:t>
      </w:r>
      <w:r>
        <w:rPr>
          <w:sz w:val="28"/>
          <w:szCs w:val="28"/>
        </w:rPr>
        <w:t xml:space="preserve">Ежемесячная </w:t>
      </w:r>
      <w:r>
        <w:rPr>
          <w:rFonts w:cs="Verdana"/>
          <w:color w:val="000000"/>
          <w:sz w:val="28"/>
          <w:szCs w:val="28"/>
        </w:rPr>
        <w:t>надбавка к должностному окладу за особые условия  муниципальной службы относится к надбавкам компенсирующего характера.</w:t>
      </w:r>
    </w:p>
    <w:p w:rsidR="00B50E5A" w:rsidRDefault="00B50E5A" w:rsidP="00B50E5A">
      <w:pPr>
        <w:ind w:firstLine="708"/>
        <w:jc w:val="both"/>
        <w:rPr>
          <w:sz w:val="28"/>
          <w:szCs w:val="28"/>
        </w:rPr>
      </w:pPr>
    </w:p>
    <w:p w:rsidR="00B50E5A" w:rsidRPr="00A714B0" w:rsidRDefault="00B50E5A" w:rsidP="00B50E5A">
      <w:pPr>
        <w:ind w:firstLine="708"/>
        <w:jc w:val="center"/>
        <w:rPr>
          <w:rFonts w:cs="Verdana"/>
          <w:b/>
          <w:color w:val="000000"/>
          <w:sz w:val="28"/>
          <w:szCs w:val="28"/>
        </w:rPr>
      </w:pPr>
      <w:r>
        <w:rPr>
          <w:rFonts w:cs="Verdana"/>
          <w:b/>
          <w:color w:val="000000"/>
          <w:sz w:val="28"/>
          <w:szCs w:val="28"/>
        </w:rPr>
        <w:t>2.6</w:t>
      </w:r>
      <w:r w:rsidRPr="00A714B0">
        <w:rPr>
          <w:rFonts w:cs="Verdana"/>
          <w:b/>
          <w:color w:val="000000"/>
          <w:sz w:val="28"/>
          <w:szCs w:val="28"/>
        </w:rPr>
        <w:t>. Премии по итогам работы за месяц (квартал) и год</w:t>
      </w:r>
    </w:p>
    <w:p w:rsidR="00B50E5A" w:rsidRPr="00A714B0" w:rsidRDefault="00B50E5A" w:rsidP="00B50E5A">
      <w:pPr>
        <w:ind w:firstLine="708"/>
        <w:jc w:val="center"/>
        <w:rPr>
          <w:rFonts w:cs="Verdana"/>
          <w:color w:val="000000"/>
          <w:sz w:val="28"/>
          <w:szCs w:val="28"/>
        </w:rPr>
      </w:pPr>
    </w:p>
    <w:p w:rsidR="00B50E5A" w:rsidRDefault="00B50E5A" w:rsidP="00B50E5A">
      <w:pPr>
        <w:ind w:firstLine="851"/>
        <w:jc w:val="both"/>
        <w:rPr>
          <w:rFonts w:cs="Verdana"/>
          <w:color w:val="000000"/>
          <w:sz w:val="28"/>
          <w:szCs w:val="28"/>
        </w:rPr>
      </w:pPr>
      <w:r>
        <w:rPr>
          <w:rFonts w:cs="Verdana"/>
          <w:color w:val="000000"/>
          <w:sz w:val="28"/>
          <w:szCs w:val="28"/>
        </w:rPr>
        <w:t>2.6.1 Премии по итогам работы за месяц (квартал) и год – стимулирующие выплаты и, как правило, устанавливаются по конечным результатам труда в зависимости:</w:t>
      </w:r>
    </w:p>
    <w:p w:rsidR="00B50E5A" w:rsidRPr="00CD6764" w:rsidRDefault="00B50E5A" w:rsidP="00B50E5A">
      <w:pPr>
        <w:ind w:firstLine="851"/>
        <w:jc w:val="both"/>
        <w:rPr>
          <w:bCs/>
          <w:color w:val="000000"/>
          <w:sz w:val="28"/>
          <w:szCs w:val="28"/>
        </w:rPr>
      </w:pPr>
      <w:r w:rsidRPr="00CD6764">
        <w:rPr>
          <w:rFonts w:cs="Verdana"/>
          <w:color w:val="000000"/>
          <w:sz w:val="28"/>
          <w:szCs w:val="28"/>
        </w:rPr>
        <w:t xml:space="preserve">- от </w:t>
      </w:r>
      <w:r w:rsidRPr="00CD6764">
        <w:rPr>
          <w:bCs/>
          <w:color w:val="000000"/>
          <w:sz w:val="28"/>
          <w:szCs w:val="28"/>
        </w:rPr>
        <w:t xml:space="preserve">выполнения и перевыполнения </w:t>
      </w:r>
      <w:proofErr w:type="gramStart"/>
      <w:r w:rsidRPr="00CD6764">
        <w:rPr>
          <w:bCs/>
          <w:color w:val="000000"/>
          <w:sz w:val="28"/>
          <w:szCs w:val="28"/>
        </w:rPr>
        <w:t xml:space="preserve">плана собственных доходов всего коллектива </w:t>
      </w:r>
      <w:r>
        <w:rPr>
          <w:rFonts w:cs="Verdana"/>
          <w:color w:val="000000"/>
          <w:sz w:val="28"/>
          <w:szCs w:val="28"/>
        </w:rPr>
        <w:t>Запорожского</w:t>
      </w:r>
      <w:r>
        <w:rPr>
          <w:sz w:val="28"/>
          <w:szCs w:val="28"/>
        </w:rPr>
        <w:t xml:space="preserve"> сельского поселения Темрюкского района</w:t>
      </w:r>
      <w:proofErr w:type="gramEnd"/>
      <w:r w:rsidRPr="00CD6764">
        <w:rPr>
          <w:bCs/>
          <w:color w:val="000000"/>
          <w:sz w:val="28"/>
          <w:szCs w:val="28"/>
        </w:rPr>
        <w:t>;</w:t>
      </w:r>
    </w:p>
    <w:p w:rsidR="00B50E5A" w:rsidRPr="00CD6764" w:rsidRDefault="00B50E5A" w:rsidP="00B50E5A">
      <w:pPr>
        <w:ind w:firstLine="851"/>
        <w:jc w:val="both"/>
        <w:rPr>
          <w:rFonts w:cs="Verdana"/>
          <w:color w:val="000000"/>
          <w:sz w:val="28"/>
          <w:szCs w:val="28"/>
        </w:rPr>
      </w:pPr>
      <w:r w:rsidRPr="00CD6764">
        <w:rPr>
          <w:bCs/>
          <w:color w:val="000000"/>
          <w:sz w:val="28"/>
          <w:szCs w:val="28"/>
        </w:rPr>
        <w:t>- от конечного результата труда конкретного лица  при выполнении должностных обязанностей, заданий особой важности и сложности.</w:t>
      </w:r>
    </w:p>
    <w:p w:rsidR="00B50E5A" w:rsidRDefault="00B50E5A" w:rsidP="00B50E5A">
      <w:pPr>
        <w:ind w:firstLine="851"/>
        <w:jc w:val="both"/>
        <w:rPr>
          <w:rFonts w:cs="Verdana"/>
          <w:color w:val="000000"/>
          <w:sz w:val="28"/>
          <w:szCs w:val="28"/>
        </w:rPr>
      </w:pPr>
      <w:r>
        <w:rPr>
          <w:rFonts w:cs="Verdana"/>
          <w:color w:val="000000"/>
          <w:sz w:val="28"/>
          <w:szCs w:val="28"/>
        </w:rPr>
        <w:t>2.6.2. Максимальный размер премии по итогам работы муниципального служащего за месяц (квартал)  и год не ограничивается в пределах  фонда оплаты труда.</w:t>
      </w:r>
    </w:p>
    <w:p w:rsidR="00B50E5A" w:rsidRDefault="00B50E5A" w:rsidP="00B50E5A">
      <w:pPr>
        <w:ind w:firstLine="851"/>
        <w:jc w:val="both"/>
        <w:rPr>
          <w:rFonts w:cs="Verdana"/>
          <w:color w:val="000000"/>
          <w:sz w:val="28"/>
          <w:szCs w:val="28"/>
        </w:rPr>
      </w:pPr>
      <w:r>
        <w:rPr>
          <w:rFonts w:cs="Verdana"/>
          <w:color w:val="000000"/>
          <w:sz w:val="28"/>
          <w:szCs w:val="28"/>
        </w:rPr>
        <w:t xml:space="preserve">2.6.3. </w:t>
      </w:r>
      <w:proofErr w:type="gramStart"/>
      <w:r>
        <w:rPr>
          <w:rFonts w:cs="Verdana"/>
          <w:color w:val="000000"/>
          <w:sz w:val="28"/>
          <w:szCs w:val="28"/>
        </w:rPr>
        <w:t xml:space="preserve">Порядок выплаты и порядок определения размера премии по итогам работы за месяц (квартал) и год устанавливаются  согласно Положению «О порядке определения и выплаты премии по итогам работы за месяц и год главе Запорожского сельского поселения Темрюкского района и </w:t>
      </w:r>
      <w:r>
        <w:rPr>
          <w:rFonts w:cs="Verdana"/>
          <w:color w:val="000000"/>
          <w:sz w:val="28"/>
          <w:szCs w:val="28"/>
        </w:rPr>
        <w:lastRenderedPageBreak/>
        <w:t xml:space="preserve">муниципальным служащим Запорожского сельского поселения Темрюкского района», </w:t>
      </w:r>
      <w:r w:rsidRPr="00450BBB">
        <w:rPr>
          <w:rFonts w:cs="Verdana"/>
          <w:color w:val="000000"/>
          <w:sz w:val="28"/>
          <w:szCs w:val="28"/>
        </w:rPr>
        <w:t xml:space="preserve"> </w:t>
      </w:r>
      <w:r>
        <w:rPr>
          <w:rFonts w:cs="Verdana"/>
          <w:color w:val="000000"/>
          <w:sz w:val="28"/>
          <w:szCs w:val="28"/>
        </w:rPr>
        <w:t>утверждаемому решением сессии Совета Запорожского сельского поселения Темрюкского района.</w:t>
      </w:r>
      <w:proofErr w:type="gramEnd"/>
    </w:p>
    <w:p w:rsidR="00B50E5A" w:rsidRDefault="00B50E5A" w:rsidP="00B50E5A">
      <w:pPr>
        <w:ind w:firstLine="851"/>
        <w:jc w:val="both"/>
        <w:rPr>
          <w:sz w:val="28"/>
          <w:szCs w:val="28"/>
        </w:rPr>
      </w:pPr>
      <w:r>
        <w:rPr>
          <w:rFonts w:cs="Verdana"/>
          <w:color w:val="000000"/>
          <w:sz w:val="28"/>
          <w:szCs w:val="28"/>
        </w:rPr>
        <w:t xml:space="preserve"> 2.6.4.</w:t>
      </w:r>
      <w:r w:rsidRPr="00636DEE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Премия по итогам работы за год выплачивается в конце календарного года при наличии экономии  средств выделенных на фонд оплаты труда </w:t>
      </w:r>
      <w:r>
        <w:rPr>
          <w:sz w:val="28"/>
          <w:szCs w:val="28"/>
        </w:rPr>
        <w:t xml:space="preserve">главе </w:t>
      </w:r>
      <w:r>
        <w:rPr>
          <w:rFonts w:cs="Verdana"/>
          <w:color w:val="000000"/>
          <w:sz w:val="28"/>
          <w:szCs w:val="28"/>
        </w:rPr>
        <w:t>Запорожского</w:t>
      </w:r>
      <w:r>
        <w:rPr>
          <w:sz w:val="28"/>
          <w:szCs w:val="28"/>
        </w:rPr>
        <w:t xml:space="preserve"> сельского поселения Темрюкского района и</w:t>
      </w:r>
      <w:r>
        <w:rPr>
          <w:bCs/>
          <w:color w:val="000000"/>
          <w:sz w:val="28"/>
          <w:szCs w:val="28"/>
        </w:rPr>
        <w:t xml:space="preserve"> муниципальных служащих</w:t>
      </w:r>
      <w:r w:rsidRPr="00B0293A">
        <w:rPr>
          <w:bCs/>
          <w:color w:val="000000"/>
          <w:sz w:val="28"/>
          <w:szCs w:val="28"/>
        </w:rPr>
        <w:t xml:space="preserve"> </w:t>
      </w:r>
      <w:r>
        <w:rPr>
          <w:rFonts w:cs="Verdana"/>
          <w:color w:val="000000"/>
          <w:sz w:val="28"/>
          <w:szCs w:val="28"/>
        </w:rPr>
        <w:t>Запорожского</w:t>
      </w:r>
      <w:r w:rsidRPr="0002328F">
        <w:rPr>
          <w:sz w:val="28"/>
          <w:szCs w:val="28"/>
        </w:rPr>
        <w:t xml:space="preserve"> сельского поселения Темрюкского района</w:t>
      </w:r>
      <w:r>
        <w:rPr>
          <w:sz w:val="28"/>
          <w:szCs w:val="28"/>
        </w:rPr>
        <w:t>.</w:t>
      </w:r>
    </w:p>
    <w:p w:rsidR="00B50E5A" w:rsidRDefault="00B50E5A" w:rsidP="00B50E5A">
      <w:pPr>
        <w:ind w:firstLine="851"/>
        <w:jc w:val="both"/>
        <w:rPr>
          <w:rFonts w:cs="Verdana"/>
          <w:color w:val="000000"/>
          <w:sz w:val="28"/>
          <w:szCs w:val="28"/>
        </w:rPr>
      </w:pPr>
    </w:p>
    <w:p w:rsidR="00B50E5A" w:rsidRPr="00A714B0" w:rsidRDefault="00B50E5A" w:rsidP="00B50E5A">
      <w:pPr>
        <w:ind w:firstLine="708"/>
        <w:jc w:val="center"/>
        <w:rPr>
          <w:rFonts w:cs="Verdana"/>
          <w:b/>
          <w:color w:val="000000"/>
          <w:sz w:val="28"/>
          <w:szCs w:val="28"/>
        </w:rPr>
      </w:pPr>
      <w:r w:rsidRPr="00A714B0">
        <w:rPr>
          <w:rFonts w:cs="Verdana"/>
          <w:b/>
          <w:color w:val="000000"/>
          <w:sz w:val="28"/>
          <w:szCs w:val="28"/>
        </w:rPr>
        <w:t>2.</w:t>
      </w:r>
      <w:r>
        <w:rPr>
          <w:rFonts w:cs="Verdana"/>
          <w:b/>
          <w:color w:val="000000"/>
          <w:sz w:val="28"/>
          <w:szCs w:val="28"/>
        </w:rPr>
        <w:t>7</w:t>
      </w:r>
      <w:r w:rsidRPr="00A714B0">
        <w:rPr>
          <w:rFonts w:cs="Verdana"/>
          <w:b/>
          <w:color w:val="000000"/>
          <w:sz w:val="28"/>
          <w:szCs w:val="28"/>
        </w:rPr>
        <w:t>. Ежемесячное денежное поощрение</w:t>
      </w:r>
    </w:p>
    <w:p w:rsidR="00B50E5A" w:rsidRDefault="00B50E5A" w:rsidP="00B50E5A">
      <w:pPr>
        <w:ind w:firstLine="708"/>
        <w:jc w:val="both"/>
        <w:rPr>
          <w:rFonts w:cs="Verdana"/>
          <w:color w:val="000000"/>
          <w:sz w:val="28"/>
          <w:szCs w:val="28"/>
        </w:rPr>
      </w:pPr>
    </w:p>
    <w:p w:rsidR="00B50E5A" w:rsidRDefault="00B50E5A" w:rsidP="00B50E5A">
      <w:pPr>
        <w:ind w:firstLine="851"/>
        <w:jc w:val="both"/>
        <w:rPr>
          <w:rFonts w:cs="Verdana"/>
          <w:color w:val="000000"/>
          <w:sz w:val="28"/>
          <w:szCs w:val="28"/>
        </w:rPr>
      </w:pPr>
      <w:r>
        <w:rPr>
          <w:rFonts w:cs="Verdana"/>
          <w:color w:val="000000"/>
          <w:sz w:val="28"/>
          <w:szCs w:val="28"/>
        </w:rPr>
        <w:t>2.7.1. Ежемесячное денежное поощрение – выплата стимулирующего характера за образцовое выполнение должностных обязанностей. Предельные размеры ежемесячного денежного поощрения устанавливаются согласно приложению № 3.</w:t>
      </w:r>
    </w:p>
    <w:p w:rsidR="00B50E5A" w:rsidRDefault="00B50E5A" w:rsidP="00B50E5A">
      <w:pPr>
        <w:ind w:firstLine="851"/>
        <w:jc w:val="both"/>
        <w:rPr>
          <w:rFonts w:cs="Verdana"/>
          <w:color w:val="000000"/>
          <w:sz w:val="28"/>
          <w:szCs w:val="28"/>
        </w:rPr>
      </w:pPr>
      <w:r>
        <w:rPr>
          <w:rFonts w:cs="Verdana"/>
          <w:color w:val="000000"/>
          <w:sz w:val="28"/>
          <w:szCs w:val="28"/>
        </w:rPr>
        <w:t>2.7.2. Размер  ежемесячного денежного поощрения муниципальному служащему устанавливаются индивидуально по представлению непосредственного руководителя  отдела, а затем утверждается распоряжением администрации  Запорожского</w:t>
      </w:r>
      <w:r>
        <w:rPr>
          <w:sz w:val="28"/>
          <w:szCs w:val="28"/>
        </w:rPr>
        <w:t xml:space="preserve"> сельского поселения Темрюкского района</w:t>
      </w:r>
      <w:r>
        <w:rPr>
          <w:rFonts w:cs="Verdana"/>
          <w:color w:val="000000"/>
          <w:sz w:val="28"/>
          <w:szCs w:val="28"/>
        </w:rPr>
        <w:t>.</w:t>
      </w:r>
    </w:p>
    <w:p w:rsidR="00B50E5A" w:rsidRDefault="00B50E5A" w:rsidP="00B50E5A">
      <w:pPr>
        <w:ind w:firstLine="851"/>
        <w:jc w:val="both"/>
        <w:rPr>
          <w:rFonts w:cs="Verdana"/>
          <w:color w:val="000000"/>
          <w:sz w:val="28"/>
          <w:szCs w:val="28"/>
        </w:rPr>
      </w:pPr>
      <w:r>
        <w:rPr>
          <w:rFonts w:cs="Verdana"/>
          <w:color w:val="000000"/>
          <w:sz w:val="28"/>
          <w:szCs w:val="28"/>
        </w:rPr>
        <w:t>2.7.3. Предельные размеры  ежемесячного денежного поощрения муниципальных служащих Запорожского</w:t>
      </w:r>
      <w:r>
        <w:rPr>
          <w:sz w:val="28"/>
          <w:szCs w:val="28"/>
        </w:rPr>
        <w:t xml:space="preserve"> сельского поселения Темрюкского района не должны превышать размеров </w:t>
      </w:r>
      <w:r>
        <w:rPr>
          <w:rFonts w:cs="Verdana"/>
          <w:color w:val="000000"/>
          <w:sz w:val="28"/>
          <w:szCs w:val="28"/>
        </w:rPr>
        <w:t xml:space="preserve">ежемесячного денежного поощрения муниципальных служащих муниципального образования Темрюкский район </w:t>
      </w:r>
      <w:r>
        <w:rPr>
          <w:sz w:val="28"/>
          <w:szCs w:val="28"/>
        </w:rPr>
        <w:t>по соответствующим должностям.</w:t>
      </w:r>
    </w:p>
    <w:p w:rsidR="00B50E5A" w:rsidRPr="008B2C2A" w:rsidRDefault="00B50E5A" w:rsidP="00B50E5A">
      <w:pPr>
        <w:ind w:firstLine="851"/>
        <w:jc w:val="both"/>
        <w:rPr>
          <w:rFonts w:cs="Verdana"/>
          <w:color w:val="000000"/>
          <w:sz w:val="28"/>
          <w:szCs w:val="28"/>
        </w:rPr>
      </w:pPr>
      <w:r>
        <w:rPr>
          <w:rFonts w:cs="Verdana"/>
          <w:color w:val="000000"/>
          <w:sz w:val="28"/>
          <w:szCs w:val="28"/>
        </w:rPr>
        <w:t xml:space="preserve">2.7.4. Выплата </w:t>
      </w:r>
      <w:r w:rsidRPr="00665446">
        <w:rPr>
          <w:rFonts w:cs="Verdana"/>
          <w:color w:val="000000"/>
          <w:sz w:val="28"/>
          <w:szCs w:val="28"/>
        </w:rPr>
        <w:t xml:space="preserve"> </w:t>
      </w:r>
      <w:r>
        <w:rPr>
          <w:rFonts w:cs="Verdana"/>
          <w:color w:val="000000"/>
          <w:sz w:val="28"/>
          <w:szCs w:val="28"/>
        </w:rPr>
        <w:t>ежемесячного денежного поощрения производится со дня назначения на должность муниципальной службы.</w:t>
      </w:r>
    </w:p>
    <w:p w:rsidR="00B50E5A" w:rsidRPr="00B50E5A" w:rsidRDefault="00B50E5A" w:rsidP="00B50E5A">
      <w:pPr>
        <w:ind w:firstLine="708"/>
        <w:jc w:val="both"/>
        <w:rPr>
          <w:rFonts w:cs="Verdana"/>
          <w:color w:val="000000"/>
          <w:sz w:val="28"/>
          <w:szCs w:val="28"/>
        </w:rPr>
      </w:pPr>
    </w:p>
    <w:p w:rsidR="00B50E5A" w:rsidRPr="00A714B0" w:rsidRDefault="00B50E5A" w:rsidP="00B50E5A">
      <w:pPr>
        <w:ind w:firstLine="708"/>
        <w:jc w:val="center"/>
        <w:rPr>
          <w:rFonts w:cs="Verdana"/>
          <w:b/>
          <w:color w:val="000000"/>
          <w:sz w:val="28"/>
          <w:szCs w:val="28"/>
        </w:rPr>
      </w:pPr>
      <w:r w:rsidRPr="00A714B0">
        <w:rPr>
          <w:rFonts w:cs="Verdana"/>
          <w:b/>
          <w:color w:val="000000"/>
          <w:sz w:val="28"/>
          <w:szCs w:val="28"/>
        </w:rPr>
        <w:t>2.</w:t>
      </w:r>
      <w:r>
        <w:rPr>
          <w:rFonts w:cs="Verdana"/>
          <w:b/>
          <w:color w:val="000000"/>
          <w:sz w:val="28"/>
          <w:szCs w:val="28"/>
        </w:rPr>
        <w:t>8</w:t>
      </w:r>
      <w:r w:rsidRPr="00A714B0">
        <w:rPr>
          <w:rFonts w:cs="Verdana"/>
          <w:b/>
          <w:color w:val="000000"/>
          <w:sz w:val="28"/>
          <w:szCs w:val="28"/>
        </w:rPr>
        <w:t>. Единовременная выплата при предоставлении ежегодного оплачиваемого отпуска и материальная помощь</w:t>
      </w:r>
    </w:p>
    <w:p w:rsidR="00B50E5A" w:rsidRPr="00A714B0" w:rsidRDefault="00B50E5A" w:rsidP="00B50E5A">
      <w:pPr>
        <w:rPr>
          <w:rFonts w:cs="Verdana"/>
          <w:b/>
          <w:color w:val="000000"/>
          <w:sz w:val="28"/>
          <w:szCs w:val="28"/>
        </w:rPr>
      </w:pPr>
    </w:p>
    <w:p w:rsidR="00B50E5A" w:rsidRDefault="00B50E5A" w:rsidP="00B50E5A">
      <w:pPr>
        <w:ind w:firstLine="851"/>
        <w:jc w:val="both"/>
        <w:rPr>
          <w:rFonts w:cs="Verdana"/>
          <w:color w:val="000000"/>
          <w:sz w:val="28"/>
          <w:szCs w:val="28"/>
        </w:rPr>
      </w:pPr>
      <w:r>
        <w:rPr>
          <w:rFonts w:cs="Verdana"/>
          <w:color w:val="000000"/>
          <w:sz w:val="28"/>
          <w:szCs w:val="28"/>
        </w:rPr>
        <w:t>2.8.1. Единовременная выплата при предоставлении ежегодного оплачиваемого отпуска и материальная помощь является  доплатой социального характера.</w:t>
      </w:r>
    </w:p>
    <w:p w:rsidR="00B50E5A" w:rsidRDefault="00B50E5A" w:rsidP="00B50E5A">
      <w:pPr>
        <w:ind w:firstLine="851"/>
        <w:jc w:val="both"/>
        <w:rPr>
          <w:rFonts w:cs="Verdana"/>
          <w:color w:val="000000"/>
          <w:sz w:val="28"/>
          <w:szCs w:val="28"/>
        </w:rPr>
      </w:pPr>
      <w:r>
        <w:rPr>
          <w:rFonts w:cs="Verdana"/>
          <w:color w:val="000000"/>
          <w:sz w:val="28"/>
          <w:szCs w:val="28"/>
        </w:rPr>
        <w:t>2.8.2. Единовременная выплата в размере двух должностных окладов  - обязательная выплата к ежегодному оплачиваемому отпуску или его части.</w:t>
      </w:r>
    </w:p>
    <w:p w:rsidR="00B50E5A" w:rsidRDefault="00B50E5A" w:rsidP="00B50E5A">
      <w:pPr>
        <w:ind w:firstLine="851"/>
        <w:jc w:val="both"/>
        <w:rPr>
          <w:rFonts w:cs="Verdana"/>
          <w:color w:val="000000"/>
          <w:sz w:val="28"/>
          <w:szCs w:val="28"/>
        </w:rPr>
      </w:pPr>
      <w:r>
        <w:rPr>
          <w:rFonts w:cs="Verdana"/>
          <w:color w:val="000000"/>
          <w:sz w:val="28"/>
          <w:szCs w:val="28"/>
        </w:rPr>
        <w:t xml:space="preserve">2.8.3. Материальная помощь в размере двух должностных окладов выплачивается муниципальному служащему один раз </w:t>
      </w:r>
      <w:proofErr w:type="gramStart"/>
      <w:r>
        <w:rPr>
          <w:rFonts w:cs="Verdana"/>
          <w:color w:val="000000"/>
          <w:sz w:val="28"/>
          <w:szCs w:val="28"/>
        </w:rPr>
        <w:t>в календарный год в размере двух должностных окладов по его личному заявлению в любое удобное для него время</w:t>
      </w:r>
      <w:proofErr w:type="gramEnd"/>
      <w:r>
        <w:rPr>
          <w:rFonts w:cs="Verdana"/>
          <w:color w:val="000000"/>
          <w:sz w:val="28"/>
          <w:szCs w:val="28"/>
        </w:rPr>
        <w:t>.</w:t>
      </w:r>
    </w:p>
    <w:p w:rsidR="00B50E5A" w:rsidRDefault="00B50E5A" w:rsidP="00B50E5A">
      <w:pPr>
        <w:ind w:firstLine="851"/>
        <w:jc w:val="both"/>
        <w:rPr>
          <w:rFonts w:cs="Verdana"/>
          <w:color w:val="000000"/>
          <w:sz w:val="28"/>
          <w:szCs w:val="28"/>
        </w:rPr>
      </w:pPr>
      <w:r>
        <w:rPr>
          <w:rFonts w:cs="Verdana"/>
          <w:color w:val="000000"/>
          <w:sz w:val="28"/>
          <w:szCs w:val="28"/>
        </w:rPr>
        <w:t xml:space="preserve">2.8.4. Основания назначения, размеры и порядок выплаты единовременной выплаты при предоставлении ежегодного отпуска и материальной помощи определяется Положением «О порядке назначения и выплаты единовременной выплаты при предоставлении ежегодного отпуска и материальной помощи муниципальным служащим Запорожского сельского </w:t>
      </w:r>
      <w:r>
        <w:rPr>
          <w:rFonts w:cs="Verdana"/>
          <w:color w:val="000000"/>
          <w:sz w:val="28"/>
          <w:szCs w:val="28"/>
        </w:rPr>
        <w:lastRenderedPageBreak/>
        <w:t>поселения Темрюкского района», утвержденным постановлением администрации Запорожского сельского поселения Темрюкского района.</w:t>
      </w:r>
    </w:p>
    <w:p w:rsidR="00B50E5A" w:rsidRDefault="00B50E5A" w:rsidP="00B50E5A">
      <w:pPr>
        <w:jc w:val="center"/>
        <w:rPr>
          <w:b/>
          <w:sz w:val="28"/>
          <w:szCs w:val="28"/>
        </w:rPr>
      </w:pPr>
    </w:p>
    <w:p w:rsidR="00B50E5A" w:rsidRDefault="00B50E5A" w:rsidP="00B50E5A">
      <w:pPr>
        <w:jc w:val="center"/>
        <w:rPr>
          <w:b/>
          <w:sz w:val="28"/>
          <w:szCs w:val="28"/>
        </w:rPr>
      </w:pPr>
      <w:r w:rsidRPr="006405E7">
        <w:rPr>
          <w:b/>
          <w:sz w:val="28"/>
          <w:szCs w:val="28"/>
        </w:rPr>
        <w:t xml:space="preserve">3. Порядок формирования годового фонда оплаты труда </w:t>
      </w:r>
    </w:p>
    <w:p w:rsidR="00B50E5A" w:rsidRDefault="00B50E5A" w:rsidP="00B50E5A">
      <w:pPr>
        <w:jc w:val="center"/>
        <w:rPr>
          <w:b/>
          <w:sz w:val="28"/>
          <w:szCs w:val="28"/>
        </w:rPr>
      </w:pPr>
      <w:r w:rsidRPr="006405E7">
        <w:rPr>
          <w:b/>
          <w:sz w:val="28"/>
          <w:szCs w:val="28"/>
        </w:rPr>
        <w:t>муниципальных служащих</w:t>
      </w:r>
    </w:p>
    <w:p w:rsidR="00B50E5A" w:rsidRDefault="00B50E5A" w:rsidP="00B50E5A">
      <w:pPr>
        <w:jc w:val="center"/>
        <w:rPr>
          <w:b/>
          <w:sz w:val="28"/>
          <w:szCs w:val="28"/>
        </w:rPr>
      </w:pPr>
    </w:p>
    <w:p w:rsidR="00B50E5A" w:rsidRPr="0020551B" w:rsidRDefault="00B50E5A" w:rsidP="00B50E5A">
      <w:pPr>
        <w:ind w:firstLine="851"/>
        <w:jc w:val="both"/>
        <w:rPr>
          <w:sz w:val="28"/>
          <w:szCs w:val="28"/>
        </w:rPr>
      </w:pPr>
      <w:r w:rsidRPr="006971B1">
        <w:rPr>
          <w:sz w:val="28"/>
          <w:szCs w:val="28"/>
        </w:rPr>
        <w:t>3.1</w:t>
      </w:r>
      <w:r w:rsidRPr="00865AB8">
        <w:rPr>
          <w:sz w:val="28"/>
          <w:szCs w:val="28"/>
        </w:rPr>
        <w:t>.</w:t>
      </w:r>
      <w:r w:rsidRPr="00865AB8">
        <w:rPr>
          <w:rFonts w:cs="Verdana"/>
          <w:color w:val="000000"/>
          <w:sz w:val="28"/>
          <w:szCs w:val="28"/>
        </w:rPr>
        <w:t xml:space="preserve"> Предельный</w:t>
      </w:r>
      <w:r>
        <w:rPr>
          <w:rFonts w:cs="Verdana"/>
          <w:color w:val="000000"/>
          <w:sz w:val="28"/>
          <w:szCs w:val="28"/>
        </w:rPr>
        <w:t xml:space="preserve"> годовой фонд оплаты труда муниципальных служащих Запорожского сельского поселения Темрюкского района </w:t>
      </w:r>
      <w:r w:rsidRPr="0020551B">
        <w:rPr>
          <w:rFonts w:cs="Verdana"/>
          <w:sz w:val="28"/>
          <w:szCs w:val="28"/>
        </w:rPr>
        <w:t xml:space="preserve">составляет до </w:t>
      </w:r>
      <w:r>
        <w:rPr>
          <w:rFonts w:cs="Verdana"/>
          <w:sz w:val="28"/>
          <w:szCs w:val="28"/>
        </w:rPr>
        <w:t xml:space="preserve">восьмидесяти  </w:t>
      </w:r>
      <w:r w:rsidRPr="0020551B">
        <w:rPr>
          <w:rFonts w:cs="Verdana"/>
          <w:sz w:val="28"/>
          <w:szCs w:val="28"/>
        </w:rPr>
        <w:t xml:space="preserve">должностных окладов в год и формируется </w:t>
      </w:r>
      <w:proofErr w:type="gramStart"/>
      <w:r w:rsidRPr="0020551B">
        <w:rPr>
          <w:rFonts w:cs="Verdana"/>
          <w:sz w:val="28"/>
          <w:szCs w:val="28"/>
        </w:rPr>
        <w:t>из</w:t>
      </w:r>
      <w:proofErr w:type="gramEnd"/>
      <w:r w:rsidRPr="0020551B">
        <w:rPr>
          <w:rFonts w:cs="Verdana"/>
          <w:sz w:val="28"/>
          <w:szCs w:val="28"/>
        </w:rPr>
        <w:t>:</w:t>
      </w:r>
    </w:p>
    <w:p w:rsidR="00B50E5A" w:rsidRDefault="00B50E5A" w:rsidP="00B50E5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3.1.1. Должностного  оклада – в размере 12  (двенадцати) должностных окладов;</w:t>
      </w:r>
    </w:p>
    <w:p w:rsidR="00B50E5A" w:rsidRDefault="00B50E5A" w:rsidP="00B50E5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3.1.2. Оклада за классный чин - в размере  4 (четырех) </w:t>
      </w:r>
      <w:r w:rsidRPr="00E86C2C">
        <w:rPr>
          <w:sz w:val="28"/>
          <w:szCs w:val="28"/>
        </w:rPr>
        <w:t xml:space="preserve"> </w:t>
      </w:r>
      <w:r>
        <w:rPr>
          <w:sz w:val="28"/>
          <w:szCs w:val="28"/>
        </w:rPr>
        <w:t>должностных окладов;</w:t>
      </w:r>
    </w:p>
    <w:p w:rsidR="00B50E5A" w:rsidRDefault="00B50E5A" w:rsidP="00B50E5A">
      <w:pPr>
        <w:ind w:firstLine="851"/>
        <w:jc w:val="both"/>
        <w:rPr>
          <w:rFonts w:cs="Verdana"/>
          <w:color w:val="000000"/>
          <w:sz w:val="28"/>
          <w:szCs w:val="28"/>
        </w:rPr>
      </w:pPr>
      <w:r>
        <w:rPr>
          <w:sz w:val="28"/>
          <w:szCs w:val="28"/>
        </w:rPr>
        <w:t>3.1.3. Ежемесячной надбавки</w:t>
      </w:r>
      <w:r w:rsidRPr="006971B1">
        <w:rPr>
          <w:rFonts w:cs="Verdana"/>
          <w:color w:val="000000"/>
          <w:sz w:val="28"/>
          <w:szCs w:val="28"/>
        </w:rPr>
        <w:t xml:space="preserve"> </w:t>
      </w:r>
      <w:r>
        <w:rPr>
          <w:rFonts w:cs="Verdana"/>
          <w:color w:val="000000"/>
          <w:sz w:val="28"/>
          <w:szCs w:val="28"/>
        </w:rPr>
        <w:t>к должностному окладу за выслугу лет на муниципальной службе – в размере 3 (трех) должностных окладов;</w:t>
      </w:r>
    </w:p>
    <w:p w:rsidR="00B50E5A" w:rsidRPr="009573F9" w:rsidRDefault="00B50E5A" w:rsidP="00B50E5A">
      <w:pPr>
        <w:ind w:firstLine="851"/>
        <w:jc w:val="both"/>
        <w:rPr>
          <w:rFonts w:cs="Verdana"/>
          <w:sz w:val="28"/>
          <w:szCs w:val="28"/>
        </w:rPr>
      </w:pPr>
      <w:r>
        <w:rPr>
          <w:rFonts w:cs="Verdana"/>
          <w:color w:val="000000"/>
          <w:sz w:val="28"/>
          <w:szCs w:val="28"/>
        </w:rPr>
        <w:t xml:space="preserve">3.1.4. Ежемесячной надбавки к должностному окладу за особые условия муниципальной службы – в размере </w:t>
      </w:r>
      <w:r w:rsidRPr="009573F9">
        <w:rPr>
          <w:rFonts w:cs="Verdana"/>
          <w:sz w:val="28"/>
          <w:szCs w:val="28"/>
        </w:rPr>
        <w:t>до 14 (четырнадцати) должностных окладов.</w:t>
      </w:r>
    </w:p>
    <w:p w:rsidR="00B50E5A" w:rsidRDefault="00B50E5A" w:rsidP="00B50E5A">
      <w:pPr>
        <w:ind w:firstLine="851"/>
        <w:jc w:val="both"/>
        <w:rPr>
          <w:rFonts w:cs="Verdana"/>
          <w:color w:val="000000"/>
          <w:sz w:val="28"/>
          <w:szCs w:val="28"/>
        </w:rPr>
      </w:pPr>
      <w:r>
        <w:rPr>
          <w:rFonts w:cs="Verdana"/>
          <w:color w:val="000000"/>
          <w:sz w:val="28"/>
          <w:szCs w:val="28"/>
        </w:rPr>
        <w:t>3.1.5. Премий по итогам работы за месяц (квартал) и год – в размере      до 8 (восьми)  месячных окладов.</w:t>
      </w:r>
    </w:p>
    <w:p w:rsidR="00B50E5A" w:rsidRPr="0020551B" w:rsidRDefault="00B50E5A" w:rsidP="00B50E5A">
      <w:pPr>
        <w:ind w:firstLine="851"/>
        <w:jc w:val="both"/>
        <w:rPr>
          <w:rFonts w:cs="Verdana"/>
          <w:sz w:val="28"/>
          <w:szCs w:val="28"/>
        </w:rPr>
      </w:pPr>
      <w:r>
        <w:rPr>
          <w:rFonts w:cs="Verdana"/>
          <w:color w:val="000000"/>
          <w:sz w:val="28"/>
          <w:szCs w:val="28"/>
        </w:rPr>
        <w:t>3.1.</w:t>
      </w:r>
      <w:r w:rsidRPr="0020551B">
        <w:rPr>
          <w:rFonts w:cs="Verdana"/>
          <w:sz w:val="28"/>
          <w:szCs w:val="28"/>
        </w:rPr>
        <w:t xml:space="preserve">6. Ежемесячного  денежного поощрения в размере до  </w:t>
      </w:r>
      <w:r>
        <w:rPr>
          <w:rFonts w:cs="Verdana"/>
          <w:sz w:val="28"/>
          <w:szCs w:val="28"/>
        </w:rPr>
        <w:t>35</w:t>
      </w:r>
      <w:r w:rsidRPr="0020551B">
        <w:rPr>
          <w:rFonts w:cs="Verdana"/>
          <w:sz w:val="28"/>
          <w:szCs w:val="28"/>
        </w:rPr>
        <w:t xml:space="preserve"> (</w:t>
      </w:r>
      <w:r>
        <w:rPr>
          <w:rFonts w:cs="Verdana"/>
          <w:sz w:val="28"/>
          <w:szCs w:val="28"/>
        </w:rPr>
        <w:t>тридцати</w:t>
      </w:r>
      <w:r w:rsidRPr="0020551B">
        <w:rPr>
          <w:rFonts w:cs="Verdana"/>
          <w:sz w:val="28"/>
          <w:szCs w:val="28"/>
        </w:rPr>
        <w:t xml:space="preserve"> пяти) должностных окладов.</w:t>
      </w:r>
    </w:p>
    <w:p w:rsidR="00B50E5A" w:rsidRPr="008B2C2A" w:rsidRDefault="00B50E5A" w:rsidP="00B50E5A">
      <w:pPr>
        <w:ind w:firstLine="851"/>
        <w:jc w:val="both"/>
        <w:rPr>
          <w:rFonts w:cs="Verdana"/>
          <w:color w:val="000000"/>
          <w:sz w:val="28"/>
          <w:szCs w:val="28"/>
        </w:rPr>
      </w:pPr>
      <w:r>
        <w:rPr>
          <w:rFonts w:cs="Verdana"/>
          <w:color w:val="000000"/>
          <w:sz w:val="28"/>
          <w:szCs w:val="28"/>
        </w:rPr>
        <w:t>3.1.7. Единовременной  выплаты при предоставлении ежегодного оплачиваемого отпуска и материальной помощи -  в  размере 4 (четырех) должностных окладов.</w:t>
      </w:r>
    </w:p>
    <w:p w:rsidR="00B50E5A" w:rsidRDefault="00B50E5A" w:rsidP="00B50E5A">
      <w:pPr>
        <w:ind w:firstLine="851"/>
        <w:jc w:val="both"/>
        <w:rPr>
          <w:rFonts w:cs="Verdana"/>
          <w:color w:val="000000"/>
          <w:sz w:val="28"/>
          <w:szCs w:val="28"/>
        </w:rPr>
      </w:pPr>
      <w:r>
        <w:rPr>
          <w:rFonts w:cs="Verdana"/>
          <w:color w:val="000000"/>
          <w:sz w:val="28"/>
          <w:szCs w:val="28"/>
        </w:rPr>
        <w:t>3.2. Глава вправе перераспределять по мере необходимости денежные средства фонда оплаты труда между выплатами, предусмотренными в подпункте 3.1. настоящего положения.</w:t>
      </w:r>
    </w:p>
    <w:p w:rsidR="00B50E5A" w:rsidRDefault="00B50E5A" w:rsidP="00B50E5A">
      <w:pPr>
        <w:ind w:firstLine="851"/>
        <w:jc w:val="both"/>
        <w:rPr>
          <w:sz w:val="28"/>
          <w:szCs w:val="28"/>
        </w:rPr>
      </w:pPr>
      <w:r>
        <w:rPr>
          <w:rFonts w:cs="Verdana"/>
          <w:color w:val="000000"/>
          <w:sz w:val="28"/>
          <w:szCs w:val="28"/>
        </w:rPr>
        <w:t xml:space="preserve">3.3. </w:t>
      </w:r>
      <w:r>
        <w:rPr>
          <w:bCs/>
          <w:color w:val="000000"/>
          <w:sz w:val="28"/>
          <w:szCs w:val="28"/>
        </w:rPr>
        <w:t xml:space="preserve">Премия по итогам работы за год выплачивается в конце календарного года за счет экономии  средств выделенных на фонд оплаты труда </w:t>
      </w:r>
      <w:r>
        <w:rPr>
          <w:sz w:val="28"/>
          <w:szCs w:val="28"/>
        </w:rPr>
        <w:t xml:space="preserve">главе </w:t>
      </w:r>
      <w:r>
        <w:rPr>
          <w:rFonts w:cs="Verdana"/>
          <w:color w:val="000000"/>
          <w:sz w:val="28"/>
          <w:szCs w:val="28"/>
        </w:rPr>
        <w:t>Запорожского</w:t>
      </w:r>
      <w:r>
        <w:rPr>
          <w:sz w:val="28"/>
          <w:szCs w:val="28"/>
        </w:rPr>
        <w:t xml:space="preserve"> сельского поселения Темрюкского района и</w:t>
      </w:r>
      <w:r>
        <w:rPr>
          <w:bCs/>
          <w:color w:val="000000"/>
          <w:sz w:val="28"/>
          <w:szCs w:val="28"/>
        </w:rPr>
        <w:t xml:space="preserve"> муниципальных служащих</w:t>
      </w:r>
      <w:r w:rsidRPr="00B0293A">
        <w:rPr>
          <w:bCs/>
          <w:color w:val="000000"/>
          <w:sz w:val="28"/>
          <w:szCs w:val="28"/>
        </w:rPr>
        <w:t xml:space="preserve"> </w:t>
      </w:r>
      <w:r>
        <w:rPr>
          <w:rFonts w:cs="Verdana"/>
          <w:color w:val="000000"/>
          <w:sz w:val="28"/>
          <w:szCs w:val="28"/>
        </w:rPr>
        <w:t>Запорожского</w:t>
      </w:r>
      <w:r w:rsidRPr="0002328F">
        <w:rPr>
          <w:sz w:val="28"/>
          <w:szCs w:val="28"/>
        </w:rPr>
        <w:t xml:space="preserve"> сельского поселения Темрюкского района</w:t>
      </w:r>
      <w:r>
        <w:rPr>
          <w:sz w:val="28"/>
          <w:szCs w:val="28"/>
        </w:rPr>
        <w:t>.</w:t>
      </w:r>
    </w:p>
    <w:p w:rsidR="00B50E5A" w:rsidRDefault="00B50E5A" w:rsidP="00B50E5A">
      <w:pPr>
        <w:ind w:firstLine="851"/>
        <w:jc w:val="both"/>
        <w:rPr>
          <w:sz w:val="28"/>
          <w:szCs w:val="28"/>
        </w:rPr>
      </w:pPr>
    </w:p>
    <w:p w:rsidR="00B50E5A" w:rsidRDefault="00B50E5A" w:rsidP="00B50E5A">
      <w:pPr>
        <w:jc w:val="both"/>
        <w:rPr>
          <w:sz w:val="28"/>
          <w:szCs w:val="28"/>
        </w:rPr>
      </w:pPr>
    </w:p>
    <w:p w:rsidR="00B50E5A" w:rsidRDefault="00B50E5A" w:rsidP="00B50E5A">
      <w:pPr>
        <w:jc w:val="both"/>
        <w:rPr>
          <w:sz w:val="28"/>
          <w:szCs w:val="28"/>
        </w:rPr>
      </w:pPr>
    </w:p>
    <w:p w:rsidR="00B50E5A" w:rsidRDefault="00B50E5A" w:rsidP="00B50E5A">
      <w:pPr>
        <w:rPr>
          <w:sz w:val="28"/>
          <w:szCs w:val="28"/>
        </w:rPr>
      </w:pPr>
      <w:r>
        <w:rPr>
          <w:sz w:val="28"/>
          <w:szCs w:val="28"/>
        </w:rPr>
        <w:t>Начальник общего</w:t>
      </w:r>
      <w:r w:rsidRPr="00CE0787">
        <w:rPr>
          <w:sz w:val="28"/>
          <w:szCs w:val="28"/>
        </w:rPr>
        <w:t xml:space="preserve"> отдела                                                     </w:t>
      </w:r>
      <w:r>
        <w:rPr>
          <w:sz w:val="28"/>
          <w:szCs w:val="28"/>
        </w:rPr>
        <w:t xml:space="preserve">            </w:t>
      </w:r>
      <w:r w:rsidRPr="00CE078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proofErr w:type="spellStart"/>
      <w:r>
        <w:rPr>
          <w:sz w:val="28"/>
          <w:szCs w:val="28"/>
        </w:rPr>
        <w:t>И.В.Рыбина</w:t>
      </w:r>
      <w:proofErr w:type="spellEnd"/>
    </w:p>
    <w:p w:rsidR="00B50E5A" w:rsidRDefault="00B50E5A" w:rsidP="00B50E5A">
      <w:pPr>
        <w:rPr>
          <w:sz w:val="28"/>
          <w:szCs w:val="28"/>
        </w:rPr>
      </w:pPr>
    </w:p>
    <w:p w:rsidR="00B50E5A" w:rsidRDefault="00B50E5A" w:rsidP="00B50E5A">
      <w:pPr>
        <w:rPr>
          <w:sz w:val="28"/>
          <w:szCs w:val="28"/>
        </w:rPr>
      </w:pPr>
    </w:p>
    <w:p w:rsidR="00B50E5A" w:rsidRDefault="00B50E5A" w:rsidP="00B50E5A">
      <w:pPr>
        <w:rPr>
          <w:sz w:val="28"/>
          <w:szCs w:val="28"/>
        </w:rPr>
      </w:pPr>
    </w:p>
    <w:p w:rsidR="007B06A5" w:rsidRDefault="00B50E5A" w:rsidP="00B50E5A">
      <w:r>
        <w:rPr>
          <w:sz w:val="28"/>
          <w:szCs w:val="28"/>
        </w:rPr>
        <w:t xml:space="preserve">Мнение совета трудового коллектива учтено:                                   </w:t>
      </w:r>
      <w:proofErr w:type="spellStart"/>
      <w:r>
        <w:rPr>
          <w:sz w:val="28"/>
          <w:szCs w:val="28"/>
        </w:rPr>
        <w:t>О.П.Макарова</w:t>
      </w:r>
      <w:proofErr w:type="spellEnd"/>
    </w:p>
    <w:sectPr w:rsidR="007B06A5" w:rsidSect="00B50E5A">
      <w:headerReference w:type="default" r:id="rId8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12C2" w:rsidRDefault="007F12C2" w:rsidP="00B50E5A">
      <w:r>
        <w:separator/>
      </w:r>
    </w:p>
  </w:endnote>
  <w:endnote w:type="continuationSeparator" w:id="0">
    <w:p w:rsidR="007F12C2" w:rsidRDefault="007F12C2" w:rsidP="00B50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12C2" w:rsidRDefault="007F12C2" w:rsidP="00B50E5A">
      <w:r>
        <w:separator/>
      </w:r>
    </w:p>
  </w:footnote>
  <w:footnote w:type="continuationSeparator" w:id="0">
    <w:p w:rsidR="007F12C2" w:rsidRDefault="007F12C2" w:rsidP="00B50E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2157102"/>
      <w:docPartObj>
        <w:docPartGallery w:val="Page Numbers (Top of Page)"/>
        <w:docPartUnique/>
      </w:docPartObj>
    </w:sdtPr>
    <w:sdtContent>
      <w:p w:rsidR="00B50E5A" w:rsidRDefault="00B50E5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B50E5A" w:rsidRDefault="00B50E5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053FF"/>
    <w:multiLevelType w:val="hybridMultilevel"/>
    <w:tmpl w:val="C3C27D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E530C1"/>
    <w:multiLevelType w:val="hybridMultilevel"/>
    <w:tmpl w:val="FBB05622"/>
    <w:lvl w:ilvl="0" w:tplc="BFA6D920">
      <w:start w:val="1"/>
      <w:numFmt w:val="decimal"/>
      <w:lvlText w:val="%1."/>
      <w:lvlJc w:val="center"/>
      <w:pPr>
        <w:tabs>
          <w:tab w:val="num" w:pos="964"/>
        </w:tabs>
        <w:ind w:left="510" w:hanging="397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98D48FB"/>
    <w:multiLevelType w:val="hybridMultilevel"/>
    <w:tmpl w:val="1BA4D390"/>
    <w:lvl w:ilvl="0" w:tplc="93628D00">
      <w:start w:val="1"/>
      <w:numFmt w:val="decimal"/>
      <w:lvlText w:val="%1."/>
      <w:lvlJc w:val="left"/>
      <w:pPr>
        <w:tabs>
          <w:tab w:val="num" w:pos="473"/>
        </w:tabs>
        <w:ind w:left="340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264"/>
    <w:rsid w:val="00720264"/>
    <w:rsid w:val="007B06A5"/>
    <w:rsid w:val="007C7BDD"/>
    <w:rsid w:val="007F12C2"/>
    <w:rsid w:val="00B50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E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50E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B50E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qFormat/>
    <w:rsid w:val="00B50E5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B50E5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50E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50E5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50E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B50E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E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50E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B50E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qFormat/>
    <w:rsid w:val="00B50E5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B50E5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50E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50E5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50E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B50E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2248</Words>
  <Characters>12814</Characters>
  <Application>Microsoft Office Word</Application>
  <DocSecurity>0</DocSecurity>
  <Lines>106</Lines>
  <Paragraphs>30</Paragraphs>
  <ScaleCrop>false</ScaleCrop>
  <Company>SPecialiST RePack</Company>
  <LinksUpToDate>false</LinksUpToDate>
  <CharactersWithSpaces>15032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2017-02-01T12:42:00Z</dcterms:created>
  <dcterms:modified xsi:type="dcterms:W3CDTF">2017-02-01T12:56:00Z</dcterms:modified>
</cp:coreProperties>
</file>